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7486" w14:textId="61BE842E" w:rsidR="00041BAB" w:rsidRPr="0088291A" w:rsidRDefault="0088291A" w:rsidP="0088291A">
      <w:pPr>
        <w:jc w:val="center"/>
        <w:rPr>
          <w:rFonts w:ascii="Arial" w:hAnsi="Arial" w:cs="Arial"/>
          <w:b/>
        </w:rPr>
      </w:pPr>
      <w:r w:rsidRPr="0088291A">
        <w:rPr>
          <w:rFonts w:ascii="Arial" w:hAnsi="Arial" w:cs="Arial"/>
          <w:b/>
        </w:rPr>
        <w:t>INTERLOCAL AGREEMENT</w:t>
      </w:r>
    </w:p>
    <w:p w14:paraId="6AE6F0B9" w14:textId="77777777" w:rsidR="00041BAB" w:rsidRPr="0088291A" w:rsidRDefault="00041BAB" w:rsidP="0088291A">
      <w:pPr>
        <w:pStyle w:val="BodyText"/>
        <w:jc w:val="center"/>
        <w:rPr>
          <w:rFonts w:ascii="Arial" w:hAnsi="Arial" w:cs="Arial"/>
          <w:b/>
          <w:sz w:val="22"/>
          <w:szCs w:val="22"/>
        </w:rPr>
      </w:pPr>
    </w:p>
    <w:p w14:paraId="32383C6C" w14:textId="553A5156" w:rsidR="00E630CB" w:rsidRDefault="0088291A" w:rsidP="0088291A">
      <w:pPr>
        <w:jc w:val="center"/>
        <w:rPr>
          <w:rFonts w:ascii="Arial" w:hAnsi="Arial" w:cs="Arial"/>
          <w:b/>
        </w:rPr>
      </w:pPr>
      <w:r w:rsidRPr="0088291A">
        <w:rPr>
          <w:rFonts w:ascii="Arial" w:hAnsi="Arial" w:cs="Arial"/>
          <w:b/>
        </w:rPr>
        <w:t>BETWEEN THE DAYTON SCHOOL DISTRICT</w:t>
      </w:r>
      <w:r w:rsidR="001F4151">
        <w:rPr>
          <w:rFonts w:ascii="Arial" w:hAnsi="Arial" w:cs="Arial"/>
          <w:b/>
        </w:rPr>
        <w:t xml:space="preserve"> NO. 2</w:t>
      </w:r>
      <w:r w:rsidRPr="0088291A">
        <w:rPr>
          <w:rFonts w:ascii="Arial" w:hAnsi="Arial" w:cs="Arial"/>
          <w:b/>
        </w:rPr>
        <w:t>, WASHINGTON</w:t>
      </w:r>
      <w:r w:rsidR="00E630CB">
        <w:rPr>
          <w:rFonts w:ascii="Arial" w:hAnsi="Arial" w:cs="Arial"/>
          <w:b/>
        </w:rPr>
        <w:t>,</w:t>
      </w:r>
      <w:r w:rsidRPr="0088291A">
        <w:rPr>
          <w:rFonts w:ascii="Arial" w:hAnsi="Arial" w:cs="Arial"/>
          <w:b/>
        </w:rPr>
        <w:t xml:space="preserve"> </w:t>
      </w:r>
    </w:p>
    <w:p w14:paraId="3CC6D67B" w14:textId="714F559A" w:rsidR="00E630CB" w:rsidRDefault="0088291A" w:rsidP="0088291A">
      <w:pPr>
        <w:jc w:val="center"/>
        <w:rPr>
          <w:rFonts w:ascii="Arial" w:hAnsi="Arial" w:cs="Arial"/>
          <w:b/>
        </w:rPr>
      </w:pPr>
      <w:r w:rsidRPr="0088291A">
        <w:rPr>
          <w:rFonts w:ascii="Arial" w:hAnsi="Arial" w:cs="Arial"/>
          <w:b/>
        </w:rPr>
        <w:t>AND COLUMBIA CONSERVATION DISTRICT, WASHINGTON</w:t>
      </w:r>
      <w:r w:rsidR="00E630CB">
        <w:rPr>
          <w:rFonts w:ascii="Arial" w:hAnsi="Arial" w:cs="Arial"/>
          <w:b/>
        </w:rPr>
        <w:t>,</w:t>
      </w:r>
      <w:r w:rsidRPr="0088291A">
        <w:rPr>
          <w:rFonts w:ascii="Arial" w:hAnsi="Arial" w:cs="Arial"/>
          <w:b/>
        </w:rPr>
        <w:t xml:space="preserve"> </w:t>
      </w:r>
    </w:p>
    <w:p w14:paraId="021CBBB1" w14:textId="054D9929" w:rsidR="00041BAB" w:rsidRPr="0088291A" w:rsidRDefault="0088291A" w:rsidP="00E630CB">
      <w:pPr>
        <w:jc w:val="center"/>
        <w:rPr>
          <w:rFonts w:ascii="Arial" w:hAnsi="Arial" w:cs="Arial"/>
          <w:b/>
        </w:rPr>
      </w:pPr>
      <w:r w:rsidRPr="0088291A">
        <w:rPr>
          <w:rFonts w:ascii="Arial" w:hAnsi="Arial" w:cs="Arial"/>
          <w:b/>
        </w:rPr>
        <w:t>FOR</w:t>
      </w:r>
      <w:r w:rsidR="00E630CB">
        <w:rPr>
          <w:rFonts w:ascii="Arial" w:hAnsi="Arial" w:cs="Arial"/>
          <w:b/>
        </w:rPr>
        <w:t xml:space="preserve"> </w:t>
      </w:r>
      <w:r w:rsidRPr="0088291A">
        <w:rPr>
          <w:rFonts w:ascii="Arial" w:hAnsi="Arial" w:cs="Arial"/>
          <w:b/>
        </w:rPr>
        <w:t>COLLABORATIVE USE OF DSD FACILITIES</w:t>
      </w:r>
    </w:p>
    <w:p w14:paraId="2B78EEC2" w14:textId="77777777" w:rsidR="00041BAB" w:rsidRPr="0088291A" w:rsidRDefault="00041BAB" w:rsidP="0088291A">
      <w:pPr>
        <w:pStyle w:val="BodyText"/>
        <w:jc w:val="both"/>
        <w:rPr>
          <w:rFonts w:ascii="Arial" w:hAnsi="Arial" w:cs="Arial"/>
          <w:b/>
          <w:sz w:val="22"/>
          <w:szCs w:val="22"/>
        </w:rPr>
      </w:pPr>
    </w:p>
    <w:p w14:paraId="596C4E89" w14:textId="6250760D" w:rsidR="00041BAB" w:rsidRDefault="00041BAB" w:rsidP="0088291A">
      <w:pPr>
        <w:ind w:firstLine="720"/>
        <w:rPr>
          <w:rFonts w:ascii="Arial" w:hAnsi="Arial" w:cs="Arial"/>
        </w:rPr>
      </w:pPr>
      <w:r w:rsidRPr="0088291A">
        <w:rPr>
          <w:rFonts w:ascii="Arial" w:hAnsi="Arial" w:cs="Arial"/>
        </w:rPr>
        <w:t xml:space="preserve">This </w:t>
      </w:r>
      <w:r w:rsidR="00E630CB" w:rsidRPr="00E630CB">
        <w:rPr>
          <w:rFonts w:ascii="Arial" w:hAnsi="Arial" w:cs="Arial"/>
          <w:b/>
          <w:bCs/>
        </w:rPr>
        <w:t>INTERLOCAL AGREEMENT</w:t>
      </w:r>
      <w:r w:rsidR="00E630CB">
        <w:rPr>
          <w:rFonts w:ascii="Arial" w:hAnsi="Arial" w:cs="Arial"/>
          <w:b/>
          <w:bCs/>
        </w:rPr>
        <w:t xml:space="preserve"> </w:t>
      </w:r>
      <w:r w:rsidR="00E630CB">
        <w:rPr>
          <w:rFonts w:ascii="Arial" w:hAnsi="Arial" w:cs="Arial"/>
        </w:rPr>
        <w:t>(the “Agreement”)</w:t>
      </w:r>
      <w:r w:rsidRPr="0088291A">
        <w:rPr>
          <w:rFonts w:ascii="Arial" w:hAnsi="Arial" w:cs="Arial"/>
        </w:rPr>
        <w:t xml:space="preserve"> is made and entered into this </w:t>
      </w:r>
      <w:r w:rsidR="0088291A">
        <w:rPr>
          <w:rFonts w:ascii="Arial" w:hAnsi="Arial" w:cs="Arial"/>
          <w:highlight w:val="yellow"/>
        </w:rPr>
        <w:t>1</w:t>
      </w:r>
      <w:r w:rsidR="0088291A">
        <w:rPr>
          <w:rFonts w:ascii="Arial" w:hAnsi="Arial" w:cs="Arial"/>
          <w:highlight w:val="yellow"/>
          <w:vertAlign w:val="superscript"/>
        </w:rPr>
        <w:t xml:space="preserve">st </w:t>
      </w:r>
      <w:r w:rsidRPr="0088291A">
        <w:rPr>
          <w:rFonts w:ascii="Arial" w:hAnsi="Arial" w:cs="Arial"/>
          <w:highlight w:val="yellow"/>
        </w:rPr>
        <w:t xml:space="preserve">day of </w:t>
      </w:r>
      <w:r w:rsidR="00E630CB">
        <w:rPr>
          <w:rFonts w:ascii="Arial" w:hAnsi="Arial" w:cs="Arial"/>
          <w:highlight w:val="yellow"/>
          <w:u w:val="single"/>
        </w:rPr>
        <w:tab/>
      </w:r>
      <w:r w:rsidR="00E630CB">
        <w:rPr>
          <w:rFonts w:ascii="Arial" w:hAnsi="Arial" w:cs="Arial"/>
          <w:highlight w:val="yellow"/>
          <w:u w:val="single"/>
        </w:rPr>
        <w:tab/>
      </w:r>
      <w:r w:rsidR="00E630CB">
        <w:rPr>
          <w:rFonts w:ascii="Arial" w:hAnsi="Arial" w:cs="Arial"/>
          <w:highlight w:val="yellow"/>
          <w:u w:val="single"/>
        </w:rPr>
        <w:tab/>
      </w:r>
      <w:r w:rsidR="00E630CB">
        <w:rPr>
          <w:rFonts w:ascii="Arial" w:hAnsi="Arial" w:cs="Arial"/>
          <w:highlight w:val="yellow"/>
          <w:u w:val="single"/>
        </w:rPr>
        <w:tab/>
      </w:r>
      <w:r w:rsidRPr="0088291A">
        <w:rPr>
          <w:rFonts w:ascii="Arial" w:hAnsi="Arial" w:cs="Arial"/>
          <w:highlight w:val="yellow"/>
        </w:rPr>
        <w:t>, 202</w:t>
      </w:r>
      <w:r w:rsidR="007952C5" w:rsidRPr="0088291A">
        <w:rPr>
          <w:rFonts w:ascii="Arial" w:hAnsi="Arial" w:cs="Arial"/>
          <w:highlight w:val="yellow"/>
        </w:rPr>
        <w:t>4</w:t>
      </w:r>
      <w:r w:rsidRPr="0088291A">
        <w:rPr>
          <w:rFonts w:ascii="Arial" w:hAnsi="Arial" w:cs="Arial"/>
        </w:rPr>
        <w:t xml:space="preserve">, by and between </w:t>
      </w:r>
      <w:r w:rsidR="001F4151" w:rsidRPr="00761570">
        <w:rPr>
          <w:rFonts w:ascii="Arial" w:hAnsi="Arial" w:cs="Arial"/>
          <w:b/>
          <w:bCs/>
        </w:rPr>
        <w:t>DAYTON SCHOOL DISTRICT NO. 2</w:t>
      </w:r>
      <w:r w:rsidR="001F4151" w:rsidRPr="0088291A">
        <w:rPr>
          <w:rFonts w:ascii="Arial" w:hAnsi="Arial" w:cs="Arial"/>
        </w:rPr>
        <w:t xml:space="preserve"> </w:t>
      </w:r>
      <w:r w:rsidR="007952C5" w:rsidRPr="0088291A">
        <w:rPr>
          <w:rFonts w:ascii="Arial" w:hAnsi="Arial" w:cs="Arial"/>
        </w:rPr>
        <w:t>(</w:t>
      </w:r>
      <w:r w:rsidR="001F4151">
        <w:rPr>
          <w:rFonts w:ascii="Arial" w:hAnsi="Arial" w:cs="Arial"/>
        </w:rPr>
        <w:t>“</w:t>
      </w:r>
      <w:r w:rsidR="007952C5" w:rsidRPr="0088291A">
        <w:rPr>
          <w:rFonts w:ascii="Arial" w:hAnsi="Arial" w:cs="Arial"/>
        </w:rPr>
        <w:t>DSD</w:t>
      </w:r>
      <w:r w:rsidR="001F4151">
        <w:rPr>
          <w:rFonts w:ascii="Arial" w:hAnsi="Arial" w:cs="Arial"/>
        </w:rPr>
        <w:t>”</w:t>
      </w:r>
      <w:r w:rsidR="007952C5" w:rsidRPr="0088291A">
        <w:rPr>
          <w:rFonts w:ascii="Arial" w:hAnsi="Arial" w:cs="Arial"/>
        </w:rPr>
        <w:t>)</w:t>
      </w:r>
      <w:r w:rsidRPr="0088291A">
        <w:rPr>
          <w:rFonts w:ascii="Arial" w:hAnsi="Arial" w:cs="Arial"/>
        </w:rPr>
        <w:t>,</w:t>
      </w:r>
      <w:r w:rsidR="007952C5" w:rsidRPr="0088291A">
        <w:rPr>
          <w:rFonts w:ascii="Arial" w:hAnsi="Arial" w:cs="Arial"/>
        </w:rPr>
        <w:t xml:space="preserve"> a political subdivision of Washington State (</w:t>
      </w:r>
      <w:r w:rsidR="005B27D2">
        <w:rPr>
          <w:rFonts w:ascii="Arial" w:hAnsi="Arial" w:cs="Arial"/>
        </w:rPr>
        <w:t xml:space="preserve">“School </w:t>
      </w:r>
      <w:r w:rsidR="007952C5" w:rsidRPr="0088291A">
        <w:rPr>
          <w:rFonts w:ascii="Arial" w:hAnsi="Arial" w:cs="Arial"/>
        </w:rPr>
        <w:t>District</w:t>
      </w:r>
      <w:r w:rsidR="005B27D2">
        <w:rPr>
          <w:rFonts w:ascii="Arial" w:hAnsi="Arial" w:cs="Arial"/>
        </w:rPr>
        <w:t>”</w:t>
      </w:r>
      <w:r w:rsidR="007952C5" w:rsidRPr="0088291A">
        <w:rPr>
          <w:rFonts w:ascii="Arial" w:hAnsi="Arial" w:cs="Arial"/>
        </w:rPr>
        <w:t>)</w:t>
      </w:r>
      <w:r w:rsidR="005B27D2">
        <w:rPr>
          <w:rFonts w:ascii="Arial" w:hAnsi="Arial" w:cs="Arial"/>
        </w:rPr>
        <w:t>,</w:t>
      </w:r>
      <w:r w:rsidRPr="0088291A">
        <w:rPr>
          <w:rFonts w:ascii="Arial" w:hAnsi="Arial" w:cs="Arial"/>
        </w:rPr>
        <w:t xml:space="preserve"> and </w:t>
      </w:r>
      <w:r w:rsidR="005B27D2" w:rsidRPr="005B27D2">
        <w:rPr>
          <w:rFonts w:ascii="Arial" w:hAnsi="Arial" w:cs="Arial"/>
          <w:b/>
          <w:bCs/>
        </w:rPr>
        <w:t xml:space="preserve">COLUMBIA CONSERVATION DISTRICT </w:t>
      </w:r>
      <w:r w:rsidR="007952C5" w:rsidRPr="0088291A">
        <w:rPr>
          <w:rFonts w:ascii="Arial" w:hAnsi="Arial" w:cs="Arial"/>
        </w:rPr>
        <w:t>(</w:t>
      </w:r>
      <w:r w:rsidR="001F4151">
        <w:rPr>
          <w:rFonts w:ascii="Arial" w:hAnsi="Arial" w:cs="Arial"/>
        </w:rPr>
        <w:t>“</w:t>
      </w:r>
      <w:r w:rsidR="007952C5" w:rsidRPr="0088291A">
        <w:rPr>
          <w:rFonts w:ascii="Arial" w:hAnsi="Arial" w:cs="Arial"/>
        </w:rPr>
        <w:t>CCD</w:t>
      </w:r>
      <w:r w:rsidR="001F4151">
        <w:rPr>
          <w:rFonts w:ascii="Arial" w:hAnsi="Arial" w:cs="Arial"/>
        </w:rPr>
        <w:t>”</w:t>
      </w:r>
      <w:r w:rsidR="007952C5" w:rsidRPr="0088291A">
        <w:rPr>
          <w:rFonts w:ascii="Arial" w:hAnsi="Arial" w:cs="Arial"/>
        </w:rPr>
        <w:t>)</w:t>
      </w:r>
      <w:r w:rsidRPr="0088291A">
        <w:rPr>
          <w:rFonts w:ascii="Arial" w:hAnsi="Arial" w:cs="Arial"/>
        </w:rPr>
        <w:t xml:space="preserve">, a </w:t>
      </w:r>
      <w:r w:rsidR="00A00EA7" w:rsidRPr="0088291A">
        <w:rPr>
          <w:rFonts w:ascii="Arial" w:hAnsi="Arial" w:cs="Arial"/>
        </w:rPr>
        <w:t>Washington municipal corporation</w:t>
      </w:r>
      <w:r w:rsidRPr="0088291A">
        <w:rPr>
          <w:rFonts w:ascii="Arial" w:hAnsi="Arial" w:cs="Arial"/>
        </w:rPr>
        <w:t xml:space="preserve"> (</w:t>
      </w:r>
      <w:r w:rsidR="005B27D2">
        <w:rPr>
          <w:rFonts w:ascii="Arial" w:hAnsi="Arial" w:cs="Arial"/>
        </w:rPr>
        <w:t xml:space="preserve">“Conservation </w:t>
      </w:r>
      <w:r w:rsidRPr="0088291A">
        <w:rPr>
          <w:rFonts w:ascii="Arial" w:hAnsi="Arial" w:cs="Arial"/>
        </w:rPr>
        <w:t>District</w:t>
      </w:r>
      <w:r w:rsidR="005B27D2">
        <w:rPr>
          <w:rFonts w:ascii="Arial" w:hAnsi="Arial" w:cs="Arial"/>
        </w:rPr>
        <w:t>”</w:t>
      </w:r>
      <w:r w:rsidRPr="0088291A">
        <w:rPr>
          <w:rFonts w:ascii="Arial" w:hAnsi="Arial" w:cs="Arial"/>
        </w:rPr>
        <w:t>).</w:t>
      </w:r>
      <w:r w:rsidR="008465B9">
        <w:rPr>
          <w:rFonts w:ascii="Arial" w:hAnsi="Arial" w:cs="Arial"/>
        </w:rPr>
        <w:t xml:space="preserve">  DSD and CCD are </w:t>
      </w:r>
      <w:r w:rsidR="00F3787B">
        <w:rPr>
          <w:rFonts w:ascii="Arial" w:hAnsi="Arial" w:cs="Arial"/>
        </w:rPr>
        <w:t xml:space="preserve">sometimes </w:t>
      </w:r>
      <w:r w:rsidR="008465B9">
        <w:rPr>
          <w:rFonts w:ascii="Arial" w:hAnsi="Arial" w:cs="Arial"/>
        </w:rPr>
        <w:t>collectively referred to herein as</w:t>
      </w:r>
      <w:r w:rsidR="00F3787B">
        <w:rPr>
          <w:rFonts w:ascii="Arial" w:hAnsi="Arial" w:cs="Arial"/>
        </w:rPr>
        <w:t xml:space="preserve"> the “Parties” and individually as a “Party.” </w:t>
      </w:r>
    </w:p>
    <w:p w14:paraId="5ABE71E7" w14:textId="77777777" w:rsidR="0088291A" w:rsidRPr="0088291A" w:rsidRDefault="0088291A" w:rsidP="0088291A">
      <w:pPr>
        <w:rPr>
          <w:rFonts w:ascii="Arial" w:hAnsi="Arial" w:cs="Arial"/>
        </w:rPr>
      </w:pPr>
    </w:p>
    <w:p w14:paraId="3B92282C" w14:textId="514A2A5E" w:rsidR="001F4151" w:rsidRDefault="00041BAB" w:rsidP="0088291A">
      <w:pPr>
        <w:ind w:firstLine="720"/>
        <w:rPr>
          <w:rFonts w:ascii="Arial" w:hAnsi="Arial" w:cs="Arial"/>
        </w:rPr>
      </w:pPr>
      <w:r w:rsidRPr="00761570">
        <w:rPr>
          <w:rFonts w:ascii="Arial" w:hAnsi="Arial" w:cs="Arial"/>
          <w:b/>
          <w:bCs/>
        </w:rPr>
        <w:t>WHER</w:t>
      </w:r>
      <w:r w:rsidR="001F4151" w:rsidRPr="00761570">
        <w:rPr>
          <w:rFonts w:ascii="Arial" w:hAnsi="Arial" w:cs="Arial"/>
          <w:b/>
          <w:bCs/>
        </w:rPr>
        <w:t>E</w:t>
      </w:r>
      <w:r w:rsidRPr="00761570">
        <w:rPr>
          <w:rFonts w:ascii="Arial" w:hAnsi="Arial" w:cs="Arial"/>
          <w:b/>
          <w:bCs/>
        </w:rPr>
        <w:t>AS</w:t>
      </w:r>
      <w:r w:rsidRPr="0088291A">
        <w:rPr>
          <w:rFonts w:ascii="Arial" w:hAnsi="Arial" w:cs="Arial"/>
        </w:rPr>
        <w:t xml:space="preserve">, the </w:t>
      </w:r>
      <w:r w:rsidR="007952C5" w:rsidRPr="0088291A">
        <w:rPr>
          <w:rFonts w:ascii="Arial" w:hAnsi="Arial" w:cs="Arial"/>
        </w:rPr>
        <w:t>School District</w:t>
      </w:r>
      <w:r w:rsidRPr="0088291A">
        <w:rPr>
          <w:rFonts w:ascii="Arial" w:hAnsi="Arial" w:cs="Arial"/>
        </w:rPr>
        <w:t xml:space="preserve"> and </w:t>
      </w:r>
      <w:r w:rsidR="007952C5" w:rsidRPr="0088291A">
        <w:rPr>
          <w:rFonts w:ascii="Arial" w:hAnsi="Arial" w:cs="Arial"/>
        </w:rPr>
        <w:t xml:space="preserve">Conservation </w:t>
      </w:r>
      <w:r w:rsidRPr="0088291A">
        <w:rPr>
          <w:rFonts w:ascii="Arial" w:hAnsi="Arial" w:cs="Arial"/>
        </w:rPr>
        <w:t xml:space="preserve">District are public agencies and authorized to enter into interlocal agreements pursuant to Ch. 39.34 RCW; </w:t>
      </w:r>
    </w:p>
    <w:p w14:paraId="335B663B" w14:textId="77777777" w:rsidR="0088291A" w:rsidRPr="0088291A" w:rsidRDefault="0088291A" w:rsidP="00761570">
      <w:pPr>
        <w:ind w:firstLine="720"/>
        <w:rPr>
          <w:rFonts w:ascii="Arial" w:hAnsi="Arial" w:cs="Arial"/>
        </w:rPr>
      </w:pPr>
    </w:p>
    <w:p w14:paraId="54FBFF9B" w14:textId="04CF6F1D" w:rsidR="00A00EA7" w:rsidRDefault="00041BAB" w:rsidP="0088291A">
      <w:pPr>
        <w:ind w:firstLine="720"/>
        <w:rPr>
          <w:rFonts w:ascii="Arial" w:hAnsi="Arial" w:cs="Arial"/>
        </w:rPr>
      </w:pPr>
      <w:r w:rsidRPr="00761570">
        <w:rPr>
          <w:rFonts w:ascii="Arial" w:hAnsi="Arial" w:cs="Arial"/>
          <w:b/>
          <w:bCs/>
        </w:rPr>
        <w:t>WHEREAS</w:t>
      </w:r>
      <w:r w:rsidRPr="0088291A">
        <w:rPr>
          <w:rFonts w:ascii="Arial" w:hAnsi="Arial" w:cs="Arial"/>
        </w:rPr>
        <w:t xml:space="preserve">, </w:t>
      </w:r>
      <w:r w:rsidR="005B27D2">
        <w:rPr>
          <w:rFonts w:ascii="Arial" w:hAnsi="Arial" w:cs="Arial"/>
        </w:rPr>
        <w:t>DSD</w:t>
      </w:r>
      <w:r w:rsidRPr="0088291A">
        <w:rPr>
          <w:rFonts w:ascii="Arial" w:hAnsi="Arial" w:cs="Arial"/>
        </w:rPr>
        <w:t xml:space="preserve"> has opted into the </w:t>
      </w:r>
      <w:r w:rsidR="007952C5" w:rsidRPr="0088291A">
        <w:rPr>
          <w:rFonts w:ascii="Arial" w:hAnsi="Arial" w:cs="Arial"/>
        </w:rPr>
        <w:t>Riparian Plant Propagation Program</w:t>
      </w:r>
      <w:r w:rsidR="003A0336" w:rsidRPr="0088291A">
        <w:rPr>
          <w:rFonts w:ascii="Arial" w:hAnsi="Arial" w:cs="Arial"/>
        </w:rPr>
        <w:t xml:space="preserve"> (</w:t>
      </w:r>
      <w:r w:rsidR="002E6E6E">
        <w:rPr>
          <w:rFonts w:ascii="Arial" w:hAnsi="Arial" w:cs="Arial"/>
        </w:rPr>
        <w:t>“</w:t>
      </w:r>
      <w:proofErr w:type="spellStart"/>
      <w:r w:rsidR="003A0336" w:rsidRPr="0088291A">
        <w:rPr>
          <w:rFonts w:ascii="Arial" w:hAnsi="Arial" w:cs="Arial"/>
        </w:rPr>
        <w:t>RPPP</w:t>
      </w:r>
      <w:proofErr w:type="spellEnd"/>
      <w:r w:rsidR="002E6E6E">
        <w:rPr>
          <w:rFonts w:ascii="Arial" w:hAnsi="Arial" w:cs="Arial"/>
        </w:rPr>
        <w:t>”</w:t>
      </w:r>
      <w:r w:rsidR="003A0336" w:rsidRPr="0088291A">
        <w:rPr>
          <w:rFonts w:ascii="Arial" w:hAnsi="Arial" w:cs="Arial"/>
        </w:rPr>
        <w:t>)</w:t>
      </w:r>
      <w:r w:rsidRPr="0088291A">
        <w:rPr>
          <w:rFonts w:ascii="Arial" w:hAnsi="Arial" w:cs="Arial"/>
        </w:rPr>
        <w:t xml:space="preserve"> </w:t>
      </w:r>
      <w:r w:rsidR="007952C5" w:rsidRPr="0088291A">
        <w:rPr>
          <w:rFonts w:ascii="Arial" w:hAnsi="Arial" w:cs="Arial"/>
        </w:rPr>
        <w:t>via CCD</w:t>
      </w:r>
      <w:r w:rsidR="00A00EA7" w:rsidRPr="0088291A">
        <w:rPr>
          <w:rFonts w:ascii="Arial" w:hAnsi="Arial" w:cs="Arial"/>
        </w:rPr>
        <w:t xml:space="preserve"> whereby CCD utilized </w:t>
      </w:r>
      <w:r w:rsidR="002E6E6E">
        <w:rPr>
          <w:rFonts w:ascii="Arial" w:hAnsi="Arial" w:cs="Arial"/>
        </w:rPr>
        <w:t>One Hundred Thousand Dollars (</w:t>
      </w:r>
      <w:r w:rsidR="00A00EA7" w:rsidRPr="0088291A">
        <w:rPr>
          <w:rFonts w:ascii="Arial" w:hAnsi="Arial" w:cs="Arial"/>
        </w:rPr>
        <w:t>$100,000</w:t>
      </w:r>
      <w:r w:rsidR="002E6E6E">
        <w:rPr>
          <w:rFonts w:ascii="Arial" w:hAnsi="Arial" w:cs="Arial"/>
        </w:rPr>
        <w:t xml:space="preserve">.00) </w:t>
      </w:r>
      <w:r w:rsidR="00A00EA7" w:rsidRPr="0088291A">
        <w:rPr>
          <w:rFonts w:ascii="Arial" w:hAnsi="Arial" w:cs="Arial"/>
        </w:rPr>
        <w:t xml:space="preserve">of </w:t>
      </w:r>
      <w:proofErr w:type="spellStart"/>
      <w:r w:rsidR="00A00EA7" w:rsidRPr="0088291A">
        <w:rPr>
          <w:rFonts w:ascii="Arial" w:hAnsi="Arial" w:cs="Arial"/>
        </w:rPr>
        <w:t>RPPP</w:t>
      </w:r>
      <w:proofErr w:type="spellEnd"/>
      <w:r w:rsidR="00A00EA7" w:rsidRPr="0088291A">
        <w:rPr>
          <w:rFonts w:ascii="Arial" w:hAnsi="Arial" w:cs="Arial"/>
        </w:rPr>
        <w:t xml:space="preserve"> funds to rehabilitate a greenhouse owned by the </w:t>
      </w:r>
      <w:r w:rsidR="002E6E6E">
        <w:rPr>
          <w:rFonts w:ascii="Arial" w:hAnsi="Arial" w:cs="Arial"/>
        </w:rPr>
        <w:t xml:space="preserve">School </w:t>
      </w:r>
      <w:r w:rsidR="00A00EA7" w:rsidRPr="0088291A">
        <w:rPr>
          <w:rFonts w:ascii="Arial" w:hAnsi="Arial" w:cs="Arial"/>
        </w:rPr>
        <w:t>District</w:t>
      </w:r>
      <w:r w:rsidRPr="0088291A">
        <w:rPr>
          <w:rFonts w:ascii="Arial" w:hAnsi="Arial" w:cs="Arial"/>
        </w:rPr>
        <w:t xml:space="preserve"> </w:t>
      </w:r>
      <w:r w:rsidR="00A00EA7" w:rsidRPr="0088291A">
        <w:rPr>
          <w:rFonts w:ascii="Arial" w:hAnsi="Arial" w:cs="Arial"/>
        </w:rPr>
        <w:t>(the “Greenhouse”</w:t>
      </w:r>
      <w:proofErr w:type="gramStart"/>
      <w:r w:rsidR="00A00EA7" w:rsidRPr="0088291A">
        <w:rPr>
          <w:rFonts w:ascii="Arial" w:hAnsi="Arial" w:cs="Arial"/>
        </w:rPr>
        <w:t>);</w:t>
      </w:r>
      <w:proofErr w:type="gramEnd"/>
    </w:p>
    <w:p w14:paraId="0E9251A9" w14:textId="77777777" w:rsidR="0088291A" w:rsidRPr="0088291A" w:rsidRDefault="0088291A" w:rsidP="0088291A">
      <w:pPr>
        <w:rPr>
          <w:rFonts w:ascii="Arial" w:hAnsi="Arial" w:cs="Arial"/>
        </w:rPr>
      </w:pPr>
    </w:p>
    <w:p w14:paraId="47555856" w14:textId="24E659D8" w:rsidR="00041BAB" w:rsidRPr="0088291A" w:rsidRDefault="00A00EA7" w:rsidP="0088291A">
      <w:pPr>
        <w:ind w:firstLine="720"/>
        <w:rPr>
          <w:rFonts w:ascii="Arial" w:hAnsi="Arial" w:cs="Arial"/>
        </w:rPr>
      </w:pPr>
      <w:r w:rsidRPr="00761570">
        <w:rPr>
          <w:rFonts w:ascii="Arial" w:hAnsi="Arial" w:cs="Arial"/>
          <w:b/>
          <w:bCs/>
        </w:rPr>
        <w:t>WHEREAS</w:t>
      </w:r>
      <w:r w:rsidRPr="0088291A">
        <w:rPr>
          <w:rFonts w:ascii="Arial" w:hAnsi="Arial" w:cs="Arial"/>
        </w:rPr>
        <w:t>, the RPPP</w:t>
      </w:r>
      <w:r w:rsidR="00041BAB" w:rsidRPr="0088291A">
        <w:rPr>
          <w:rFonts w:ascii="Arial" w:hAnsi="Arial" w:cs="Arial"/>
        </w:rPr>
        <w:t xml:space="preserve"> requires </w:t>
      </w:r>
      <w:r w:rsidR="007952C5" w:rsidRPr="0088291A">
        <w:rPr>
          <w:rFonts w:ascii="Arial" w:hAnsi="Arial" w:cs="Arial"/>
        </w:rPr>
        <w:t>joint use of facility space</w:t>
      </w:r>
      <w:r w:rsidRPr="0088291A">
        <w:rPr>
          <w:rFonts w:ascii="Arial" w:hAnsi="Arial" w:cs="Arial"/>
        </w:rPr>
        <w:t xml:space="preserve"> </w:t>
      </w:r>
      <w:r w:rsidR="007952C5" w:rsidRPr="0088291A">
        <w:rPr>
          <w:rFonts w:ascii="Arial" w:hAnsi="Arial" w:cs="Arial"/>
        </w:rPr>
        <w:t>(greenhouse, campus, etc.)</w:t>
      </w:r>
      <w:r w:rsidRPr="0088291A">
        <w:rPr>
          <w:rFonts w:ascii="Arial" w:hAnsi="Arial" w:cs="Arial"/>
        </w:rPr>
        <w:t xml:space="preserve"> improved with grants funds</w:t>
      </w:r>
      <w:r w:rsidR="00041BAB" w:rsidRPr="0088291A">
        <w:rPr>
          <w:rFonts w:ascii="Arial" w:hAnsi="Arial" w:cs="Arial"/>
        </w:rPr>
        <w:t>;</w:t>
      </w:r>
    </w:p>
    <w:p w14:paraId="302AB9A7" w14:textId="77777777" w:rsidR="00041BAB" w:rsidRPr="0088291A" w:rsidRDefault="00041BAB" w:rsidP="0088291A">
      <w:pPr>
        <w:pStyle w:val="BodyText"/>
        <w:rPr>
          <w:rFonts w:ascii="Arial" w:hAnsi="Arial" w:cs="Arial"/>
          <w:sz w:val="22"/>
          <w:szCs w:val="22"/>
        </w:rPr>
      </w:pPr>
    </w:p>
    <w:p w14:paraId="72211069" w14:textId="1C1CD2C7" w:rsidR="00041BAB" w:rsidRPr="0088291A" w:rsidRDefault="00041BAB" w:rsidP="0088291A">
      <w:pPr>
        <w:ind w:firstLine="720"/>
        <w:rPr>
          <w:rFonts w:ascii="Arial" w:hAnsi="Arial" w:cs="Arial"/>
        </w:rPr>
      </w:pPr>
      <w:r w:rsidRPr="00761570">
        <w:rPr>
          <w:rFonts w:ascii="Arial" w:hAnsi="Arial" w:cs="Arial"/>
          <w:b/>
          <w:bCs/>
        </w:rPr>
        <w:t>WHEREAS</w:t>
      </w:r>
      <w:r w:rsidRPr="0088291A">
        <w:rPr>
          <w:rFonts w:ascii="Arial" w:hAnsi="Arial" w:cs="Arial"/>
        </w:rPr>
        <w:t xml:space="preserve">, </w:t>
      </w:r>
      <w:r w:rsidR="003A0336" w:rsidRPr="0088291A">
        <w:rPr>
          <w:rFonts w:ascii="Arial" w:hAnsi="Arial" w:cs="Arial"/>
        </w:rPr>
        <w:t>DSD</w:t>
      </w:r>
      <w:r w:rsidRPr="0088291A">
        <w:rPr>
          <w:rFonts w:ascii="Arial" w:hAnsi="Arial" w:cs="Arial"/>
        </w:rPr>
        <w:t xml:space="preserve"> and </w:t>
      </w:r>
      <w:r w:rsidR="003A0336" w:rsidRPr="0088291A">
        <w:rPr>
          <w:rFonts w:ascii="Arial" w:hAnsi="Arial" w:cs="Arial"/>
        </w:rPr>
        <w:t>CCD</w:t>
      </w:r>
      <w:r w:rsidRPr="0088291A">
        <w:rPr>
          <w:rFonts w:ascii="Arial" w:hAnsi="Arial" w:cs="Arial"/>
        </w:rPr>
        <w:t xml:space="preserve"> have previously, through the use of </w:t>
      </w:r>
      <w:r w:rsidR="003A0336" w:rsidRPr="0088291A">
        <w:rPr>
          <w:rFonts w:ascii="Arial" w:hAnsi="Arial" w:cs="Arial"/>
        </w:rPr>
        <w:t>an</w:t>
      </w:r>
      <w:r w:rsidR="002E6E6E" w:rsidRPr="0088291A">
        <w:rPr>
          <w:rFonts w:ascii="Arial" w:hAnsi="Arial" w:cs="Arial"/>
        </w:rPr>
        <w:t xml:space="preserve"> interlocal  agreement</w:t>
      </w:r>
      <w:r w:rsidRPr="0088291A">
        <w:rPr>
          <w:rFonts w:ascii="Arial" w:hAnsi="Arial" w:cs="Arial"/>
        </w:rPr>
        <w:t xml:space="preserve">, worked in conjunction with the </w:t>
      </w:r>
      <w:r w:rsidR="003A0336" w:rsidRPr="0088291A">
        <w:rPr>
          <w:rFonts w:ascii="Arial" w:hAnsi="Arial" w:cs="Arial"/>
        </w:rPr>
        <w:t xml:space="preserve">DSD </w:t>
      </w:r>
      <w:proofErr w:type="spellStart"/>
      <w:r w:rsidR="003A0336" w:rsidRPr="0088291A">
        <w:rPr>
          <w:rFonts w:ascii="Arial" w:hAnsi="Arial" w:cs="Arial"/>
        </w:rPr>
        <w:t>FFA</w:t>
      </w:r>
      <w:proofErr w:type="spellEnd"/>
      <w:r w:rsidR="003A0336" w:rsidRPr="0088291A">
        <w:rPr>
          <w:rFonts w:ascii="Arial" w:hAnsi="Arial" w:cs="Arial"/>
        </w:rPr>
        <w:t xml:space="preserve"> and Ag Classroom</w:t>
      </w:r>
      <w:r w:rsidRPr="0088291A">
        <w:rPr>
          <w:rFonts w:ascii="Arial" w:hAnsi="Arial" w:cs="Arial"/>
        </w:rPr>
        <w:t>;</w:t>
      </w:r>
      <w:r w:rsidR="002E6E6E">
        <w:rPr>
          <w:rFonts w:ascii="Arial" w:hAnsi="Arial" w:cs="Arial"/>
        </w:rPr>
        <w:br/>
      </w:r>
    </w:p>
    <w:p w14:paraId="797F76B0" w14:textId="512808B0" w:rsidR="00041BAB" w:rsidRDefault="00041BAB" w:rsidP="00761570">
      <w:pPr>
        <w:ind w:firstLine="720"/>
        <w:rPr>
          <w:rFonts w:ascii="Arial" w:hAnsi="Arial" w:cs="Arial"/>
        </w:rPr>
      </w:pPr>
      <w:r w:rsidRPr="00761570">
        <w:rPr>
          <w:rFonts w:ascii="Arial" w:hAnsi="Arial" w:cs="Arial"/>
          <w:b/>
          <w:bCs/>
        </w:rPr>
        <w:t>WHEREAS</w:t>
      </w:r>
      <w:r w:rsidRPr="0088291A">
        <w:rPr>
          <w:rFonts w:ascii="Arial" w:hAnsi="Arial" w:cs="Arial"/>
        </w:rPr>
        <w:t xml:space="preserve">, both </w:t>
      </w:r>
      <w:r w:rsidR="003A0336" w:rsidRPr="0088291A">
        <w:rPr>
          <w:rFonts w:ascii="Arial" w:hAnsi="Arial" w:cs="Arial"/>
        </w:rPr>
        <w:t xml:space="preserve">DSD and CCD </w:t>
      </w:r>
      <w:r w:rsidRPr="0088291A">
        <w:rPr>
          <w:rFonts w:ascii="Arial" w:hAnsi="Arial" w:cs="Arial"/>
        </w:rPr>
        <w:t xml:space="preserve">agree to continue the relationship for </w:t>
      </w:r>
      <w:r w:rsidR="003A0336" w:rsidRPr="0088291A">
        <w:rPr>
          <w:rFonts w:ascii="Arial" w:hAnsi="Arial" w:cs="Arial"/>
        </w:rPr>
        <w:t>RPPP</w:t>
      </w:r>
      <w:r w:rsidRPr="0088291A">
        <w:rPr>
          <w:rFonts w:ascii="Arial" w:hAnsi="Arial" w:cs="Arial"/>
        </w:rPr>
        <w:t xml:space="preserve"> implementation and </w:t>
      </w:r>
      <w:r w:rsidR="003A0336" w:rsidRPr="0088291A">
        <w:rPr>
          <w:rFonts w:ascii="Arial" w:hAnsi="Arial" w:cs="Arial"/>
        </w:rPr>
        <w:t>coordination</w:t>
      </w:r>
      <w:r w:rsidRPr="0088291A">
        <w:rPr>
          <w:rFonts w:ascii="Arial" w:hAnsi="Arial" w:cs="Arial"/>
        </w:rPr>
        <w:t xml:space="preserve">; </w:t>
      </w:r>
    </w:p>
    <w:p w14:paraId="03B6367F" w14:textId="77777777" w:rsidR="0088291A" w:rsidRPr="0088291A" w:rsidRDefault="0088291A" w:rsidP="0088291A">
      <w:pPr>
        <w:rPr>
          <w:rFonts w:ascii="Arial" w:hAnsi="Arial" w:cs="Arial"/>
        </w:rPr>
      </w:pPr>
    </w:p>
    <w:p w14:paraId="29F94988" w14:textId="077BF4E3" w:rsidR="004D1111" w:rsidRDefault="00041BAB" w:rsidP="0088291A">
      <w:pPr>
        <w:ind w:firstLine="720"/>
        <w:rPr>
          <w:rFonts w:ascii="Arial" w:hAnsi="Arial" w:cs="Arial"/>
        </w:rPr>
      </w:pPr>
      <w:r w:rsidRPr="00761570">
        <w:rPr>
          <w:rFonts w:ascii="Arial" w:hAnsi="Arial" w:cs="Arial"/>
          <w:b/>
          <w:bCs/>
        </w:rPr>
        <w:t>WHEREAS</w:t>
      </w:r>
      <w:r w:rsidRPr="0088291A">
        <w:rPr>
          <w:rFonts w:ascii="Arial" w:hAnsi="Arial" w:cs="Arial"/>
        </w:rPr>
        <w:t xml:space="preserve">, </w:t>
      </w:r>
      <w:r w:rsidR="003A0336" w:rsidRPr="0088291A">
        <w:rPr>
          <w:rFonts w:ascii="Arial" w:hAnsi="Arial" w:cs="Arial"/>
        </w:rPr>
        <w:t xml:space="preserve">DSD and CCD </w:t>
      </w:r>
      <w:r w:rsidR="00FA5429">
        <w:rPr>
          <w:rFonts w:ascii="Arial" w:hAnsi="Arial" w:cs="Arial"/>
        </w:rPr>
        <w:t xml:space="preserve">shall </w:t>
      </w:r>
      <w:r w:rsidR="003A0336" w:rsidRPr="0088291A">
        <w:rPr>
          <w:rFonts w:ascii="Arial" w:hAnsi="Arial" w:cs="Arial"/>
        </w:rPr>
        <w:t xml:space="preserve">work collaboratively to </w:t>
      </w:r>
      <w:r w:rsidR="004D1111" w:rsidRPr="0088291A">
        <w:rPr>
          <w:rFonts w:ascii="Arial" w:hAnsi="Arial" w:cs="Arial"/>
        </w:rPr>
        <w:t>adhere to</w:t>
      </w:r>
      <w:r w:rsidR="003A0336" w:rsidRPr="0088291A">
        <w:rPr>
          <w:rFonts w:ascii="Arial" w:hAnsi="Arial" w:cs="Arial"/>
        </w:rPr>
        <w:t xml:space="preserve"> the </w:t>
      </w:r>
      <w:proofErr w:type="spellStart"/>
      <w:r w:rsidR="003A0336" w:rsidRPr="0088291A">
        <w:rPr>
          <w:rFonts w:ascii="Arial" w:hAnsi="Arial" w:cs="Arial"/>
        </w:rPr>
        <w:t>RPPP</w:t>
      </w:r>
      <w:proofErr w:type="spellEnd"/>
      <w:r w:rsidR="003A0336" w:rsidRPr="0088291A">
        <w:rPr>
          <w:rFonts w:ascii="Arial" w:hAnsi="Arial" w:cs="Arial"/>
        </w:rPr>
        <w:t xml:space="preserve"> </w:t>
      </w:r>
      <w:r w:rsidR="004D1111" w:rsidRPr="0088291A">
        <w:rPr>
          <w:rFonts w:ascii="Arial" w:hAnsi="Arial" w:cs="Arial"/>
        </w:rPr>
        <w:t>guidelines; and</w:t>
      </w:r>
    </w:p>
    <w:p w14:paraId="6589ABA3" w14:textId="77777777" w:rsidR="0088291A" w:rsidRPr="0088291A" w:rsidRDefault="0088291A" w:rsidP="0088291A">
      <w:pPr>
        <w:rPr>
          <w:rFonts w:ascii="Arial" w:hAnsi="Arial" w:cs="Arial"/>
        </w:rPr>
      </w:pPr>
    </w:p>
    <w:p w14:paraId="5B86A92A" w14:textId="456DAC92" w:rsidR="00041BAB" w:rsidRDefault="004D1111" w:rsidP="0088291A">
      <w:pPr>
        <w:ind w:firstLine="720"/>
        <w:rPr>
          <w:rFonts w:ascii="Arial" w:hAnsi="Arial" w:cs="Arial"/>
        </w:rPr>
      </w:pPr>
      <w:r w:rsidRPr="00761570">
        <w:rPr>
          <w:rFonts w:ascii="Arial" w:hAnsi="Arial" w:cs="Arial"/>
          <w:b/>
          <w:bCs/>
        </w:rPr>
        <w:t>WHEREAS</w:t>
      </w:r>
      <w:r w:rsidRPr="0088291A">
        <w:rPr>
          <w:rFonts w:ascii="Arial" w:hAnsi="Arial" w:cs="Arial"/>
        </w:rPr>
        <w:t>, CCD</w:t>
      </w:r>
      <w:r w:rsidR="00041BAB" w:rsidRPr="0088291A">
        <w:rPr>
          <w:rFonts w:ascii="Arial" w:hAnsi="Arial" w:cs="Arial"/>
        </w:rPr>
        <w:t xml:space="preserve"> serv</w:t>
      </w:r>
      <w:r w:rsidRPr="0088291A">
        <w:rPr>
          <w:rFonts w:ascii="Arial" w:hAnsi="Arial" w:cs="Arial"/>
        </w:rPr>
        <w:t>es</w:t>
      </w:r>
      <w:r w:rsidR="00041BAB" w:rsidRPr="0088291A">
        <w:rPr>
          <w:rFonts w:ascii="Arial" w:hAnsi="Arial" w:cs="Arial"/>
        </w:rPr>
        <w:t xml:space="preserve"> as the </w:t>
      </w:r>
      <w:r w:rsidR="00526AF6" w:rsidRPr="0088291A">
        <w:rPr>
          <w:rFonts w:ascii="Arial" w:hAnsi="Arial" w:cs="Arial"/>
        </w:rPr>
        <w:t>coordinator</w:t>
      </w:r>
      <w:r w:rsidR="00041BAB" w:rsidRPr="0088291A">
        <w:rPr>
          <w:rFonts w:ascii="Arial" w:hAnsi="Arial" w:cs="Arial"/>
        </w:rPr>
        <w:t xml:space="preserve"> for the </w:t>
      </w:r>
      <w:r w:rsidR="00A00EA7" w:rsidRPr="0088291A">
        <w:rPr>
          <w:rFonts w:ascii="Arial" w:hAnsi="Arial" w:cs="Arial"/>
        </w:rPr>
        <w:t xml:space="preserve">Greenhouse restoration </w:t>
      </w:r>
      <w:r w:rsidR="00041BAB" w:rsidRPr="0088291A">
        <w:rPr>
          <w:rFonts w:ascii="Arial" w:hAnsi="Arial" w:cs="Arial"/>
        </w:rPr>
        <w:t>project</w:t>
      </w:r>
      <w:r w:rsidR="003A0336" w:rsidRPr="0088291A">
        <w:rPr>
          <w:rFonts w:ascii="Arial" w:hAnsi="Arial" w:cs="Arial"/>
        </w:rPr>
        <w:t xml:space="preserve">. </w:t>
      </w:r>
    </w:p>
    <w:p w14:paraId="7306B54B" w14:textId="77777777" w:rsidR="0088291A" w:rsidRPr="0088291A" w:rsidRDefault="0088291A" w:rsidP="0088291A">
      <w:pPr>
        <w:rPr>
          <w:rFonts w:ascii="Arial" w:hAnsi="Arial" w:cs="Arial"/>
        </w:rPr>
      </w:pPr>
    </w:p>
    <w:p w14:paraId="5814AA64" w14:textId="396E49F5" w:rsidR="00041BAB" w:rsidRPr="0088291A" w:rsidRDefault="00041BAB" w:rsidP="0088291A">
      <w:pPr>
        <w:ind w:firstLine="720"/>
        <w:rPr>
          <w:rFonts w:ascii="Arial" w:hAnsi="Arial" w:cs="Arial"/>
        </w:rPr>
      </w:pPr>
      <w:r w:rsidRPr="00761570">
        <w:rPr>
          <w:rFonts w:ascii="Arial" w:hAnsi="Arial" w:cs="Arial"/>
          <w:b/>
          <w:bCs/>
        </w:rPr>
        <w:t>NOW, T</w:t>
      </w:r>
      <w:r w:rsidR="001F4151">
        <w:rPr>
          <w:rFonts w:ascii="Arial" w:hAnsi="Arial" w:cs="Arial"/>
          <w:b/>
          <w:bCs/>
        </w:rPr>
        <w:t>H</w:t>
      </w:r>
      <w:r w:rsidRPr="00761570">
        <w:rPr>
          <w:rFonts w:ascii="Arial" w:hAnsi="Arial" w:cs="Arial"/>
          <w:b/>
          <w:bCs/>
        </w:rPr>
        <w:t>EREFORE</w:t>
      </w:r>
      <w:r w:rsidRPr="0088291A">
        <w:rPr>
          <w:rFonts w:ascii="Arial" w:hAnsi="Arial" w:cs="Arial"/>
        </w:rPr>
        <w:t xml:space="preserve">, the </w:t>
      </w:r>
      <w:r w:rsidR="0034194B" w:rsidRPr="0088291A">
        <w:rPr>
          <w:rFonts w:ascii="Arial" w:hAnsi="Arial" w:cs="Arial"/>
        </w:rPr>
        <w:t xml:space="preserve">Parties </w:t>
      </w:r>
      <w:r w:rsidRPr="0088291A">
        <w:rPr>
          <w:rFonts w:ascii="Arial" w:hAnsi="Arial" w:cs="Arial"/>
        </w:rPr>
        <w:t>hereto recite, covenant, and agree as follows:</w:t>
      </w:r>
    </w:p>
    <w:p w14:paraId="2BD99B04" w14:textId="77777777" w:rsidR="00041BAB" w:rsidRPr="0088291A" w:rsidRDefault="00041BAB" w:rsidP="0088291A">
      <w:pPr>
        <w:pStyle w:val="BodyText"/>
        <w:rPr>
          <w:rFonts w:ascii="Arial" w:hAnsi="Arial" w:cs="Arial"/>
          <w:sz w:val="22"/>
          <w:szCs w:val="22"/>
        </w:rPr>
      </w:pPr>
    </w:p>
    <w:p w14:paraId="561CB661" w14:textId="42416CE5" w:rsidR="00041BAB" w:rsidRPr="0088291A" w:rsidRDefault="001F4151" w:rsidP="0088291A">
      <w:pPr>
        <w:pStyle w:val="ListParagraph"/>
        <w:numPr>
          <w:ilvl w:val="0"/>
          <w:numId w:val="3"/>
        </w:numPr>
        <w:ind w:left="0" w:firstLine="0"/>
        <w:rPr>
          <w:rFonts w:ascii="Arial" w:hAnsi="Arial" w:cs="Arial"/>
        </w:rPr>
      </w:pPr>
      <w:r w:rsidRPr="001F4151">
        <w:rPr>
          <w:rFonts w:ascii="Arial" w:hAnsi="Arial" w:cs="Arial"/>
          <w:b/>
          <w:bCs/>
        </w:rPr>
        <w:t>DAYTON SCHOOL DISTRICT SERVICES TO BE PROVIDED</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Subje</w:t>
      </w:r>
      <w:r w:rsidR="004D1111" w:rsidRPr="0088291A">
        <w:rPr>
          <w:rFonts w:ascii="Arial" w:hAnsi="Arial" w:cs="Arial"/>
        </w:rPr>
        <w:t>c</w:t>
      </w:r>
      <w:r w:rsidR="00041BAB" w:rsidRPr="0088291A">
        <w:rPr>
          <w:rFonts w:ascii="Arial" w:hAnsi="Arial" w:cs="Arial"/>
        </w:rPr>
        <w:t xml:space="preserve">t to the terms and conditions set forth below, </w:t>
      </w:r>
      <w:r w:rsidR="004D1111" w:rsidRPr="0088291A">
        <w:rPr>
          <w:rFonts w:ascii="Arial" w:hAnsi="Arial" w:cs="Arial"/>
        </w:rPr>
        <w:t>DSD</w:t>
      </w:r>
      <w:r w:rsidR="00041BAB" w:rsidRPr="0088291A">
        <w:rPr>
          <w:rFonts w:ascii="Arial" w:hAnsi="Arial" w:cs="Arial"/>
        </w:rPr>
        <w:t xml:space="preserve"> will serve as </w:t>
      </w:r>
      <w:r w:rsidR="004D1111" w:rsidRPr="0088291A">
        <w:rPr>
          <w:rFonts w:ascii="Arial" w:hAnsi="Arial" w:cs="Arial"/>
        </w:rPr>
        <w:t>Facilities Manager</w:t>
      </w:r>
      <w:r w:rsidR="00A00EA7" w:rsidRPr="0088291A">
        <w:rPr>
          <w:rFonts w:ascii="Arial" w:hAnsi="Arial" w:cs="Arial"/>
        </w:rPr>
        <w:t xml:space="preserve"> for the Greenhouse</w:t>
      </w:r>
      <w:r w:rsidR="005918E4">
        <w:rPr>
          <w:rFonts w:ascii="Arial" w:hAnsi="Arial" w:cs="Arial"/>
        </w:rPr>
        <w:t>,</w:t>
      </w:r>
      <w:r w:rsidR="00A00EA7" w:rsidRPr="0088291A">
        <w:rPr>
          <w:rFonts w:ascii="Arial" w:hAnsi="Arial" w:cs="Arial"/>
        </w:rPr>
        <w:t xml:space="preserve"> which </w:t>
      </w:r>
      <w:r w:rsidR="005918E4">
        <w:rPr>
          <w:rFonts w:ascii="Arial" w:hAnsi="Arial" w:cs="Arial"/>
        </w:rPr>
        <w:t xml:space="preserve">duties </w:t>
      </w:r>
      <w:r w:rsidR="00A00EA7" w:rsidRPr="0088291A">
        <w:rPr>
          <w:rFonts w:ascii="Arial" w:hAnsi="Arial" w:cs="Arial"/>
        </w:rPr>
        <w:t>will include</w:t>
      </w:r>
      <w:r w:rsidR="00041BAB" w:rsidRPr="0088291A">
        <w:rPr>
          <w:rFonts w:ascii="Arial" w:hAnsi="Arial" w:cs="Arial"/>
        </w:rPr>
        <w:t xml:space="preserve">, but not </w:t>
      </w:r>
      <w:r w:rsidR="00A00EA7" w:rsidRPr="0088291A">
        <w:rPr>
          <w:rFonts w:ascii="Arial" w:hAnsi="Arial" w:cs="Arial"/>
        </w:rPr>
        <w:t xml:space="preserve">be </w:t>
      </w:r>
      <w:r w:rsidR="00041BAB" w:rsidRPr="0088291A">
        <w:rPr>
          <w:rFonts w:ascii="Arial" w:hAnsi="Arial" w:cs="Arial"/>
        </w:rPr>
        <w:t>limited to:</w:t>
      </w:r>
      <w:r w:rsidR="004D1111" w:rsidRPr="0088291A">
        <w:rPr>
          <w:rFonts w:ascii="Arial" w:hAnsi="Arial" w:cs="Arial"/>
        </w:rPr>
        <w:t xml:space="preserve"> </w:t>
      </w:r>
      <w:r w:rsidR="00FD157F">
        <w:rPr>
          <w:rFonts w:ascii="Arial" w:hAnsi="Arial" w:cs="Arial"/>
        </w:rPr>
        <w:t xml:space="preserve">(i) </w:t>
      </w:r>
      <w:r w:rsidR="004D1111" w:rsidRPr="0088291A">
        <w:rPr>
          <w:rFonts w:ascii="Arial" w:hAnsi="Arial" w:cs="Arial"/>
        </w:rPr>
        <w:t>maintenance facilitation</w:t>
      </w:r>
      <w:r w:rsidR="00FD157F">
        <w:rPr>
          <w:rFonts w:ascii="Arial" w:hAnsi="Arial" w:cs="Arial"/>
        </w:rPr>
        <w:t xml:space="preserve">; (ii) </w:t>
      </w:r>
      <w:r w:rsidR="004D1111" w:rsidRPr="0088291A">
        <w:rPr>
          <w:rFonts w:ascii="Arial" w:hAnsi="Arial" w:cs="Arial"/>
        </w:rPr>
        <w:t>utilities management</w:t>
      </w:r>
      <w:r w:rsidR="00FD157F">
        <w:rPr>
          <w:rFonts w:ascii="Arial" w:hAnsi="Arial" w:cs="Arial"/>
        </w:rPr>
        <w:t xml:space="preserve">; (iii) </w:t>
      </w:r>
      <w:r w:rsidR="004D1111" w:rsidRPr="0088291A">
        <w:rPr>
          <w:rFonts w:ascii="Arial" w:hAnsi="Arial" w:cs="Arial"/>
        </w:rPr>
        <w:t>security management</w:t>
      </w:r>
      <w:r w:rsidR="00FD157F">
        <w:rPr>
          <w:rFonts w:ascii="Arial" w:hAnsi="Arial" w:cs="Arial"/>
        </w:rPr>
        <w:t xml:space="preserve">; </w:t>
      </w:r>
      <w:r w:rsidR="00A00EA7" w:rsidRPr="0088291A">
        <w:rPr>
          <w:rFonts w:ascii="Arial" w:hAnsi="Arial" w:cs="Arial"/>
        </w:rPr>
        <w:t xml:space="preserve">and </w:t>
      </w:r>
      <w:r w:rsidR="00FD157F">
        <w:rPr>
          <w:rFonts w:ascii="Arial" w:hAnsi="Arial" w:cs="Arial"/>
        </w:rPr>
        <w:t xml:space="preserve">(iv) </w:t>
      </w:r>
      <w:r w:rsidR="00A00EA7" w:rsidRPr="0088291A">
        <w:rPr>
          <w:rFonts w:ascii="Arial" w:hAnsi="Arial" w:cs="Arial"/>
        </w:rPr>
        <w:t xml:space="preserve">payment of </w:t>
      </w:r>
      <w:r w:rsidR="004D1111" w:rsidRPr="0088291A">
        <w:rPr>
          <w:rFonts w:ascii="Arial" w:hAnsi="Arial" w:cs="Arial"/>
        </w:rPr>
        <w:t xml:space="preserve">billings associated </w:t>
      </w:r>
      <w:r w:rsidR="00A00EA7" w:rsidRPr="0088291A">
        <w:rPr>
          <w:rFonts w:ascii="Arial" w:hAnsi="Arial" w:cs="Arial"/>
        </w:rPr>
        <w:t xml:space="preserve">with </w:t>
      </w:r>
      <w:r w:rsidR="004D1111" w:rsidRPr="0088291A">
        <w:rPr>
          <w:rFonts w:ascii="Arial" w:hAnsi="Arial" w:cs="Arial"/>
        </w:rPr>
        <w:t xml:space="preserve">the </w:t>
      </w:r>
      <w:r w:rsidR="00A00EA7" w:rsidRPr="0088291A">
        <w:rPr>
          <w:rFonts w:ascii="Arial" w:hAnsi="Arial" w:cs="Arial"/>
        </w:rPr>
        <w:t>Greenhouse</w:t>
      </w:r>
      <w:r w:rsidR="004D1111" w:rsidRPr="0088291A">
        <w:rPr>
          <w:rFonts w:ascii="Arial" w:hAnsi="Arial" w:cs="Arial"/>
        </w:rPr>
        <w:t xml:space="preserve"> as approved by CCD and </w:t>
      </w:r>
      <w:r w:rsidR="00920A41" w:rsidRPr="0088291A">
        <w:rPr>
          <w:rFonts w:ascii="Arial" w:hAnsi="Arial" w:cs="Arial"/>
        </w:rPr>
        <w:t xml:space="preserve">that comply with the </w:t>
      </w:r>
      <w:proofErr w:type="spellStart"/>
      <w:r w:rsidR="00920A41" w:rsidRPr="0088291A">
        <w:rPr>
          <w:rFonts w:ascii="Arial" w:hAnsi="Arial" w:cs="Arial"/>
        </w:rPr>
        <w:t>RPPP</w:t>
      </w:r>
      <w:proofErr w:type="spellEnd"/>
      <w:r w:rsidR="00920A41" w:rsidRPr="0088291A">
        <w:rPr>
          <w:rFonts w:ascii="Arial" w:hAnsi="Arial" w:cs="Arial"/>
        </w:rPr>
        <w:t xml:space="preserve"> guidelines</w:t>
      </w:r>
      <w:r w:rsidR="00041BAB" w:rsidRPr="0088291A">
        <w:rPr>
          <w:rFonts w:ascii="Arial" w:hAnsi="Arial" w:cs="Arial"/>
        </w:rPr>
        <w:t>.</w:t>
      </w:r>
    </w:p>
    <w:p w14:paraId="268D7D7C" w14:textId="77777777" w:rsidR="00041BAB" w:rsidRPr="0088291A" w:rsidRDefault="00041BAB" w:rsidP="0088291A">
      <w:pPr>
        <w:pStyle w:val="BodyText"/>
        <w:rPr>
          <w:rFonts w:ascii="Arial" w:hAnsi="Arial" w:cs="Arial"/>
          <w:sz w:val="22"/>
          <w:szCs w:val="22"/>
        </w:rPr>
      </w:pPr>
    </w:p>
    <w:p w14:paraId="1D13B426" w14:textId="64A389C2" w:rsidR="00041BAB" w:rsidRDefault="001F4151" w:rsidP="0088291A">
      <w:pPr>
        <w:pStyle w:val="ListParagraph"/>
        <w:numPr>
          <w:ilvl w:val="0"/>
          <w:numId w:val="3"/>
        </w:numPr>
        <w:ind w:left="0" w:firstLine="0"/>
        <w:rPr>
          <w:rFonts w:ascii="Arial" w:hAnsi="Arial" w:cs="Arial"/>
        </w:rPr>
      </w:pPr>
      <w:r w:rsidRPr="001F4151">
        <w:rPr>
          <w:rFonts w:ascii="Arial" w:hAnsi="Arial" w:cs="Arial"/>
          <w:b/>
          <w:bCs/>
        </w:rPr>
        <w:t>COLUMBIA CONSERVATION DISTRICT SERVICES TO BE PROVIDED</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Subject to the terms and conditions set</w:t>
      </w:r>
      <w:r w:rsidR="00A350A6" w:rsidRPr="0088291A">
        <w:rPr>
          <w:rFonts w:ascii="Arial" w:hAnsi="Arial" w:cs="Arial"/>
        </w:rPr>
        <w:t xml:space="preserve"> </w:t>
      </w:r>
      <w:r w:rsidR="00041BAB" w:rsidRPr="0088291A">
        <w:rPr>
          <w:rFonts w:ascii="Arial" w:hAnsi="Arial" w:cs="Arial"/>
        </w:rPr>
        <w:t xml:space="preserve">forth below, </w:t>
      </w:r>
      <w:r w:rsidR="004D1111" w:rsidRPr="0088291A">
        <w:rPr>
          <w:rFonts w:ascii="Arial" w:hAnsi="Arial" w:cs="Arial"/>
        </w:rPr>
        <w:t>CCD</w:t>
      </w:r>
      <w:r w:rsidR="00041BAB" w:rsidRPr="0088291A">
        <w:rPr>
          <w:rFonts w:ascii="Arial" w:hAnsi="Arial" w:cs="Arial"/>
        </w:rPr>
        <w:t xml:space="preserve"> will serve as the Technical Lead for the </w:t>
      </w:r>
      <w:proofErr w:type="spellStart"/>
      <w:r w:rsidR="004D1111" w:rsidRPr="0088291A">
        <w:rPr>
          <w:rFonts w:ascii="Arial" w:hAnsi="Arial" w:cs="Arial"/>
        </w:rPr>
        <w:t>RPPP</w:t>
      </w:r>
      <w:proofErr w:type="spellEnd"/>
      <w:r w:rsidR="00041BAB" w:rsidRPr="0088291A">
        <w:rPr>
          <w:rFonts w:ascii="Arial" w:hAnsi="Arial" w:cs="Arial"/>
        </w:rPr>
        <w:t xml:space="preserve"> implementation, </w:t>
      </w:r>
      <w:r w:rsidR="00FD157F" w:rsidRPr="0088291A">
        <w:rPr>
          <w:rFonts w:ascii="Arial" w:hAnsi="Arial" w:cs="Arial"/>
        </w:rPr>
        <w:t xml:space="preserve">which </w:t>
      </w:r>
      <w:r w:rsidR="00FD157F">
        <w:rPr>
          <w:rFonts w:ascii="Arial" w:hAnsi="Arial" w:cs="Arial"/>
        </w:rPr>
        <w:t xml:space="preserve">duties </w:t>
      </w:r>
      <w:r w:rsidR="00FD157F" w:rsidRPr="0088291A">
        <w:rPr>
          <w:rFonts w:ascii="Arial" w:hAnsi="Arial" w:cs="Arial"/>
        </w:rPr>
        <w:t>will include, but not be limited to</w:t>
      </w:r>
      <w:r w:rsidR="00A7082E">
        <w:rPr>
          <w:rFonts w:ascii="Arial" w:hAnsi="Arial" w:cs="Arial"/>
        </w:rPr>
        <w:t>:</w:t>
      </w:r>
      <w:r w:rsidR="00041BAB" w:rsidRPr="0088291A">
        <w:rPr>
          <w:rFonts w:ascii="Arial" w:hAnsi="Arial" w:cs="Arial"/>
        </w:rPr>
        <w:t xml:space="preserve"> </w:t>
      </w:r>
      <w:r w:rsidR="00FD157F">
        <w:rPr>
          <w:rFonts w:ascii="Arial" w:hAnsi="Arial" w:cs="Arial"/>
        </w:rPr>
        <w:t xml:space="preserve">(i) </w:t>
      </w:r>
      <w:proofErr w:type="spellStart"/>
      <w:r w:rsidR="004D1111" w:rsidRPr="0088291A">
        <w:rPr>
          <w:rFonts w:ascii="Arial" w:hAnsi="Arial" w:cs="Arial"/>
        </w:rPr>
        <w:t>RPPP</w:t>
      </w:r>
      <w:proofErr w:type="spellEnd"/>
      <w:r w:rsidR="004D1111" w:rsidRPr="0088291A">
        <w:rPr>
          <w:rFonts w:ascii="Arial" w:hAnsi="Arial" w:cs="Arial"/>
        </w:rPr>
        <w:t xml:space="preserve"> plant management</w:t>
      </w:r>
      <w:r w:rsidR="00FD157F">
        <w:rPr>
          <w:rFonts w:ascii="Arial" w:hAnsi="Arial" w:cs="Arial"/>
        </w:rPr>
        <w:t xml:space="preserve">; (ii) </w:t>
      </w:r>
      <w:proofErr w:type="spellStart"/>
      <w:r w:rsidR="004D1111" w:rsidRPr="0088291A">
        <w:rPr>
          <w:rFonts w:ascii="Arial" w:hAnsi="Arial" w:cs="Arial"/>
        </w:rPr>
        <w:t>RPPP</w:t>
      </w:r>
      <w:proofErr w:type="spellEnd"/>
      <w:r w:rsidR="004D1111" w:rsidRPr="0088291A">
        <w:rPr>
          <w:rFonts w:ascii="Arial" w:hAnsi="Arial" w:cs="Arial"/>
        </w:rPr>
        <w:t xml:space="preserve"> grant management</w:t>
      </w:r>
      <w:r w:rsidR="00FD157F">
        <w:rPr>
          <w:rFonts w:ascii="Arial" w:hAnsi="Arial" w:cs="Arial"/>
        </w:rPr>
        <w:t xml:space="preserve">; (iii) </w:t>
      </w:r>
      <w:r w:rsidR="004D1111" w:rsidRPr="0088291A">
        <w:rPr>
          <w:rFonts w:ascii="Arial" w:hAnsi="Arial" w:cs="Arial"/>
        </w:rPr>
        <w:t xml:space="preserve">continued evaluation of </w:t>
      </w:r>
      <w:r w:rsidR="00A00EA7" w:rsidRPr="0088291A">
        <w:rPr>
          <w:rFonts w:ascii="Arial" w:hAnsi="Arial" w:cs="Arial"/>
        </w:rPr>
        <w:t>G</w:t>
      </w:r>
      <w:r w:rsidR="004D1111" w:rsidRPr="0088291A">
        <w:rPr>
          <w:rFonts w:ascii="Arial" w:hAnsi="Arial" w:cs="Arial"/>
        </w:rPr>
        <w:t>reenhouse needs</w:t>
      </w:r>
      <w:r w:rsidR="00FD157F">
        <w:rPr>
          <w:rFonts w:ascii="Arial" w:hAnsi="Arial" w:cs="Arial"/>
        </w:rPr>
        <w:t xml:space="preserve">; </w:t>
      </w:r>
      <w:r w:rsidR="004D1111" w:rsidRPr="0088291A">
        <w:rPr>
          <w:rFonts w:ascii="Arial" w:hAnsi="Arial" w:cs="Arial"/>
        </w:rPr>
        <w:t xml:space="preserve">and </w:t>
      </w:r>
      <w:r w:rsidR="00FD157F">
        <w:rPr>
          <w:rFonts w:ascii="Arial" w:hAnsi="Arial" w:cs="Arial"/>
        </w:rPr>
        <w:t xml:space="preserve">(iv) </w:t>
      </w:r>
      <w:r w:rsidR="00920A41" w:rsidRPr="0088291A">
        <w:rPr>
          <w:rFonts w:ascii="Arial" w:hAnsi="Arial" w:cs="Arial"/>
        </w:rPr>
        <w:t>review of Greenhouse</w:t>
      </w:r>
      <w:r w:rsidR="00FD157F">
        <w:rPr>
          <w:rFonts w:ascii="Arial" w:hAnsi="Arial" w:cs="Arial"/>
        </w:rPr>
        <w:t>-</w:t>
      </w:r>
      <w:r w:rsidR="00920A41" w:rsidRPr="0088291A">
        <w:rPr>
          <w:rFonts w:ascii="Arial" w:hAnsi="Arial" w:cs="Arial"/>
        </w:rPr>
        <w:t xml:space="preserve">related billing requests from DSD for compliance with the </w:t>
      </w:r>
      <w:proofErr w:type="spellStart"/>
      <w:r w:rsidR="00920A41" w:rsidRPr="0088291A">
        <w:rPr>
          <w:rFonts w:ascii="Arial" w:hAnsi="Arial" w:cs="Arial"/>
        </w:rPr>
        <w:t>RPPP</w:t>
      </w:r>
      <w:proofErr w:type="spellEnd"/>
      <w:r w:rsidR="00920A41" w:rsidRPr="0088291A">
        <w:rPr>
          <w:rFonts w:ascii="Arial" w:hAnsi="Arial" w:cs="Arial"/>
        </w:rPr>
        <w:t xml:space="preserve"> reimbursement guidelines</w:t>
      </w:r>
      <w:r w:rsidR="004D1111" w:rsidRPr="0088291A">
        <w:rPr>
          <w:rFonts w:ascii="Arial" w:hAnsi="Arial" w:cs="Arial"/>
        </w:rPr>
        <w:t>.</w:t>
      </w:r>
    </w:p>
    <w:p w14:paraId="58F55742" w14:textId="43ACA416" w:rsidR="00526AF6" w:rsidRPr="0088291A" w:rsidRDefault="001F4151" w:rsidP="0088291A">
      <w:pPr>
        <w:pStyle w:val="ListParagraph"/>
        <w:numPr>
          <w:ilvl w:val="0"/>
          <w:numId w:val="3"/>
        </w:numPr>
        <w:ind w:left="0" w:firstLine="0"/>
        <w:rPr>
          <w:rFonts w:ascii="Arial" w:hAnsi="Arial" w:cs="Arial"/>
          <w:u w:val="single"/>
        </w:rPr>
      </w:pPr>
      <w:r w:rsidRPr="001F4151">
        <w:rPr>
          <w:rFonts w:ascii="Arial" w:hAnsi="Arial" w:cs="Arial"/>
          <w:b/>
          <w:bCs/>
        </w:rPr>
        <w:t>FACILITIES USE</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526AF6" w:rsidRPr="0088291A">
        <w:rPr>
          <w:rFonts w:ascii="Arial" w:hAnsi="Arial" w:cs="Arial"/>
        </w:rPr>
        <w:t xml:space="preserve">CCD shall </w:t>
      </w:r>
      <w:r w:rsidR="00A00EA7" w:rsidRPr="0088291A">
        <w:rPr>
          <w:rFonts w:ascii="Arial" w:hAnsi="Arial" w:cs="Arial"/>
        </w:rPr>
        <w:t xml:space="preserve">be entitled to </w:t>
      </w:r>
      <w:r w:rsidR="00526AF6" w:rsidRPr="0088291A">
        <w:rPr>
          <w:rFonts w:ascii="Arial" w:hAnsi="Arial" w:cs="Arial"/>
        </w:rPr>
        <w:t>use the lawn area next to the Ag Building</w:t>
      </w:r>
      <w:r w:rsidR="00A00EA7" w:rsidRPr="0088291A">
        <w:rPr>
          <w:rFonts w:ascii="Arial" w:hAnsi="Arial" w:cs="Arial"/>
        </w:rPr>
        <w:t xml:space="preserve"> for a storage shed in the same location that shed is currently located</w:t>
      </w:r>
      <w:r w:rsidR="00526AF6" w:rsidRPr="0088291A">
        <w:rPr>
          <w:rFonts w:ascii="Arial" w:hAnsi="Arial" w:cs="Arial"/>
        </w:rPr>
        <w:t xml:space="preserve">, </w:t>
      </w:r>
      <w:r w:rsidR="00A00EA7" w:rsidRPr="0088291A">
        <w:rPr>
          <w:rFonts w:ascii="Arial" w:hAnsi="Arial" w:cs="Arial"/>
        </w:rPr>
        <w:t xml:space="preserve">indoor portions of the Greenhouse </w:t>
      </w:r>
      <w:r w:rsidR="00526AF6" w:rsidRPr="0088291A">
        <w:rPr>
          <w:rFonts w:ascii="Arial" w:hAnsi="Arial" w:cs="Arial"/>
        </w:rPr>
        <w:t xml:space="preserve">(as restricted in </w:t>
      </w:r>
      <w:r w:rsidR="00A00EA7" w:rsidRPr="0088291A">
        <w:rPr>
          <w:rFonts w:ascii="Arial" w:hAnsi="Arial" w:cs="Arial"/>
        </w:rPr>
        <w:t>Section 4, below</w:t>
      </w:r>
      <w:r w:rsidR="00526AF6" w:rsidRPr="0088291A">
        <w:rPr>
          <w:rFonts w:ascii="Arial" w:hAnsi="Arial" w:cs="Arial"/>
        </w:rPr>
        <w:t>)</w:t>
      </w:r>
      <w:r w:rsidR="00A7082E">
        <w:rPr>
          <w:rFonts w:ascii="Arial" w:hAnsi="Arial" w:cs="Arial"/>
        </w:rPr>
        <w:t>,</w:t>
      </w:r>
      <w:r w:rsidR="00526AF6" w:rsidRPr="0088291A">
        <w:rPr>
          <w:rFonts w:ascii="Arial" w:hAnsi="Arial" w:cs="Arial"/>
        </w:rPr>
        <w:t xml:space="preserve"> and </w:t>
      </w:r>
      <w:r w:rsidR="00D801A1" w:rsidRPr="0088291A">
        <w:rPr>
          <w:rFonts w:ascii="Arial" w:hAnsi="Arial" w:cs="Arial"/>
        </w:rPr>
        <w:t xml:space="preserve">the </w:t>
      </w:r>
      <w:r w:rsidR="00526AF6" w:rsidRPr="0088291A">
        <w:rPr>
          <w:rFonts w:ascii="Arial" w:hAnsi="Arial" w:cs="Arial"/>
        </w:rPr>
        <w:t>outside</w:t>
      </w:r>
      <w:r w:rsidR="00920A41" w:rsidRPr="0088291A">
        <w:rPr>
          <w:rFonts w:ascii="Arial" w:hAnsi="Arial" w:cs="Arial"/>
        </w:rPr>
        <w:t xml:space="preserve"> fenced</w:t>
      </w:r>
      <w:r w:rsidR="00526AF6" w:rsidRPr="0088291A">
        <w:rPr>
          <w:rFonts w:ascii="Arial" w:hAnsi="Arial" w:cs="Arial"/>
        </w:rPr>
        <w:t xml:space="preserve"> </w:t>
      </w:r>
      <w:r w:rsidR="00D801A1" w:rsidRPr="0088291A">
        <w:rPr>
          <w:rFonts w:ascii="Arial" w:hAnsi="Arial" w:cs="Arial"/>
        </w:rPr>
        <w:t xml:space="preserve">portions of the Greenhouse </w:t>
      </w:r>
      <w:r w:rsidR="00182FB5">
        <w:rPr>
          <w:rFonts w:ascii="Arial" w:hAnsi="Arial" w:cs="Arial"/>
        </w:rPr>
        <w:t>three hundred sixty-five (</w:t>
      </w:r>
      <w:r w:rsidR="00526AF6" w:rsidRPr="0088291A">
        <w:rPr>
          <w:rFonts w:ascii="Arial" w:hAnsi="Arial" w:cs="Arial"/>
        </w:rPr>
        <w:t>365</w:t>
      </w:r>
      <w:r w:rsidR="00182FB5">
        <w:rPr>
          <w:rFonts w:ascii="Arial" w:hAnsi="Arial" w:cs="Arial"/>
        </w:rPr>
        <w:t xml:space="preserve">) </w:t>
      </w:r>
      <w:r w:rsidR="00526AF6" w:rsidRPr="0088291A">
        <w:rPr>
          <w:rFonts w:ascii="Arial" w:hAnsi="Arial" w:cs="Arial"/>
        </w:rPr>
        <w:t xml:space="preserve">days </w:t>
      </w:r>
      <w:r w:rsidR="00B74968" w:rsidRPr="0088291A">
        <w:rPr>
          <w:rFonts w:ascii="Arial" w:hAnsi="Arial" w:cs="Arial"/>
        </w:rPr>
        <w:t>per year</w:t>
      </w:r>
      <w:r w:rsidR="00182FB5">
        <w:rPr>
          <w:rFonts w:ascii="Arial" w:hAnsi="Arial" w:cs="Arial"/>
        </w:rPr>
        <w:t xml:space="preserve">, </w:t>
      </w:r>
      <w:r w:rsidR="00A36142" w:rsidRPr="0088291A">
        <w:rPr>
          <w:rFonts w:ascii="Arial" w:hAnsi="Arial" w:cs="Arial"/>
        </w:rPr>
        <w:t>starting</w:t>
      </w:r>
      <w:r w:rsidR="00526AF6" w:rsidRPr="0088291A">
        <w:rPr>
          <w:rFonts w:ascii="Arial" w:hAnsi="Arial" w:cs="Arial"/>
        </w:rPr>
        <w:t xml:space="preserve"> July 1, 2024</w:t>
      </w:r>
      <w:r w:rsidR="00182FB5">
        <w:rPr>
          <w:rFonts w:ascii="Arial" w:hAnsi="Arial" w:cs="Arial"/>
        </w:rPr>
        <w:t>,</w:t>
      </w:r>
      <w:r w:rsidR="00526AF6" w:rsidRPr="0088291A">
        <w:rPr>
          <w:rFonts w:ascii="Arial" w:hAnsi="Arial" w:cs="Arial"/>
        </w:rPr>
        <w:t xml:space="preserve"> </w:t>
      </w:r>
      <w:r w:rsidR="00A00EA7" w:rsidRPr="0088291A">
        <w:rPr>
          <w:rFonts w:ascii="Arial" w:hAnsi="Arial" w:cs="Arial"/>
        </w:rPr>
        <w:t>and ending on</w:t>
      </w:r>
      <w:r w:rsidR="00526AF6" w:rsidRPr="0088291A">
        <w:rPr>
          <w:rFonts w:ascii="Arial" w:hAnsi="Arial" w:cs="Arial"/>
        </w:rPr>
        <w:t xml:space="preserve"> June 30, 202</w:t>
      </w:r>
      <w:r w:rsidR="00A36142" w:rsidRPr="0088291A">
        <w:rPr>
          <w:rFonts w:ascii="Arial" w:hAnsi="Arial" w:cs="Arial"/>
        </w:rPr>
        <w:t>7</w:t>
      </w:r>
      <w:r w:rsidR="00526AF6" w:rsidRPr="0088291A">
        <w:rPr>
          <w:rFonts w:ascii="Arial" w:hAnsi="Arial" w:cs="Arial"/>
        </w:rPr>
        <w:t xml:space="preserve">. </w:t>
      </w:r>
      <w:r w:rsidR="00182FB5">
        <w:rPr>
          <w:rFonts w:ascii="Arial" w:hAnsi="Arial" w:cs="Arial"/>
        </w:rPr>
        <w:t xml:space="preserve"> </w:t>
      </w:r>
      <w:r w:rsidR="00526AF6" w:rsidRPr="0088291A">
        <w:rPr>
          <w:rFonts w:ascii="Arial" w:hAnsi="Arial" w:cs="Arial"/>
        </w:rPr>
        <w:t xml:space="preserve">DSD shall </w:t>
      </w:r>
      <w:r w:rsidR="00A00EA7" w:rsidRPr="0088291A">
        <w:rPr>
          <w:rFonts w:ascii="Arial" w:hAnsi="Arial" w:cs="Arial"/>
        </w:rPr>
        <w:t xml:space="preserve">be entitled </w:t>
      </w:r>
      <w:r w:rsidR="00526AF6" w:rsidRPr="0088291A">
        <w:rPr>
          <w:rFonts w:ascii="Arial" w:hAnsi="Arial" w:cs="Arial"/>
        </w:rPr>
        <w:t xml:space="preserve">to use </w:t>
      </w:r>
      <w:r w:rsidR="00A00EA7" w:rsidRPr="0088291A">
        <w:rPr>
          <w:rFonts w:ascii="Arial" w:hAnsi="Arial" w:cs="Arial"/>
        </w:rPr>
        <w:t>the above</w:t>
      </w:r>
      <w:r w:rsidR="00182FB5">
        <w:rPr>
          <w:rFonts w:ascii="Arial" w:hAnsi="Arial" w:cs="Arial"/>
        </w:rPr>
        <w:t>-</w:t>
      </w:r>
      <w:r w:rsidR="00A00EA7" w:rsidRPr="0088291A">
        <w:rPr>
          <w:rFonts w:ascii="Arial" w:hAnsi="Arial" w:cs="Arial"/>
        </w:rPr>
        <w:t xml:space="preserve">described </w:t>
      </w:r>
      <w:r w:rsidR="00526AF6" w:rsidRPr="0088291A">
        <w:rPr>
          <w:rFonts w:ascii="Arial" w:hAnsi="Arial" w:cs="Arial"/>
        </w:rPr>
        <w:t xml:space="preserve">areas if </w:t>
      </w:r>
      <w:r w:rsidR="00A00EA7" w:rsidRPr="0088291A">
        <w:rPr>
          <w:rFonts w:ascii="Arial" w:hAnsi="Arial" w:cs="Arial"/>
        </w:rPr>
        <w:t>CCD is not utilizing them; however, upon request from CCD</w:t>
      </w:r>
      <w:r w:rsidR="00182FB5">
        <w:rPr>
          <w:rFonts w:ascii="Arial" w:hAnsi="Arial" w:cs="Arial"/>
        </w:rPr>
        <w:t>,</w:t>
      </w:r>
      <w:r w:rsidR="00A00EA7" w:rsidRPr="0088291A">
        <w:rPr>
          <w:rFonts w:ascii="Arial" w:hAnsi="Arial" w:cs="Arial"/>
        </w:rPr>
        <w:t xml:space="preserve"> DSD shall discontinue any such use and allow CCD to utilize the same.</w:t>
      </w:r>
      <w:r w:rsidR="00526AF6" w:rsidRPr="0088291A">
        <w:rPr>
          <w:rFonts w:ascii="Arial" w:hAnsi="Arial" w:cs="Arial"/>
          <w:u w:val="single"/>
        </w:rPr>
        <w:t xml:space="preserve"> </w:t>
      </w:r>
    </w:p>
    <w:p w14:paraId="57215A50" w14:textId="77777777" w:rsidR="00526AF6" w:rsidRPr="0088291A" w:rsidRDefault="00526AF6" w:rsidP="0088291A">
      <w:pPr>
        <w:pStyle w:val="ListParagraph"/>
        <w:ind w:left="0" w:firstLine="0"/>
        <w:rPr>
          <w:rFonts w:ascii="Arial" w:hAnsi="Arial" w:cs="Arial"/>
          <w:u w:val="single"/>
        </w:rPr>
      </w:pPr>
    </w:p>
    <w:p w14:paraId="0F8BF741" w14:textId="085379F6" w:rsidR="00CD6E1D" w:rsidRPr="0088291A" w:rsidRDefault="001F4151" w:rsidP="0088291A">
      <w:pPr>
        <w:pStyle w:val="ListParagraph"/>
        <w:numPr>
          <w:ilvl w:val="0"/>
          <w:numId w:val="3"/>
        </w:numPr>
        <w:ind w:left="0" w:firstLine="0"/>
        <w:rPr>
          <w:rFonts w:ascii="Arial" w:hAnsi="Arial" w:cs="Arial"/>
          <w:u w:val="single"/>
        </w:rPr>
      </w:pPr>
      <w:r w:rsidRPr="001F4151">
        <w:rPr>
          <w:rFonts w:ascii="Arial" w:hAnsi="Arial" w:cs="Arial"/>
          <w:b/>
          <w:bCs/>
        </w:rPr>
        <w:t>GREENHOUSE INDOOR USAGE</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526AF6" w:rsidRPr="0088291A">
        <w:rPr>
          <w:rFonts w:ascii="Arial" w:hAnsi="Arial" w:cs="Arial"/>
        </w:rPr>
        <w:t xml:space="preserve">CCD shall </w:t>
      </w:r>
      <w:r w:rsidR="00A672C5" w:rsidRPr="0088291A">
        <w:rPr>
          <w:rFonts w:ascii="Arial" w:hAnsi="Arial" w:cs="Arial"/>
        </w:rPr>
        <w:t>be entitled to utilize no less than</w:t>
      </w:r>
      <w:r w:rsidR="00526AF6" w:rsidRPr="0088291A">
        <w:rPr>
          <w:rFonts w:ascii="Arial" w:hAnsi="Arial" w:cs="Arial"/>
        </w:rPr>
        <w:t xml:space="preserve"> </w:t>
      </w:r>
      <w:r w:rsidR="00B73747">
        <w:rPr>
          <w:rFonts w:ascii="Arial" w:hAnsi="Arial" w:cs="Arial"/>
        </w:rPr>
        <w:t>four (</w:t>
      </w:r>
      <w:r w:rsidR="00526AF6" w:rsidRPr="0088291A">
        <w:rPr>
          <w:rFonts w:ascii="Arial" w:hAnsi="Arial" w:cs="Arial"/>
        </w:rPr>
        <w:t>4</w:t>
      </w:r>
      <w:r w:rsidR="00B73747">
        <w:rPr>
          <w:rFonts w:ascii="Arial" w:hAnsi="Arial" w:cs="Arial"/>
        </w:rPr>
        <w:t xml:space="preserve">) </w:t>
      </w:r>
      <w:r w:rsidR="00526AF6" w:rsidRPr="0088291A">
        <w:rPr>
          <w:rFonts w:ascii="Arial" w:hAnsi="Arial" w:cs="Arial"/>
        </w:rPr>
        <w:t>tables</w:t>
      </w:r>
      <w:r w:rsidR="00285CEC" w:rsidRPr="0088291A">
        <w:rPr>
          <w:rFonts w:ascii="Arial" w:hAnsi="Arial" w:cs="Arial"/>
        </w:rPr>
        <w:t xml:space="preserve"> and</w:t>
      </w:r>
      <w:r w:rsidR="00526AF6" w:rsidRPr="0088291A">
        <w:rPr>
          <w:rFonts w:ascii="Arial" w:hAnsi="Arial" w:cs="Arial"/>
        </w:rPr>
        <w:t xml:space="preserve"> </w:t>
      </w:r>
      <w:r w:rsidR="00B73747">
        <w:rPr>
          <w:rFonts w:ascii="Arial" w:hAnsi="Arial" w:cs="Arial"/>
        </w:rPr>
        <w:t>fifty percent (</w:t>
      </w:r>
      <w:r w:rsidR="00520093" w:rsidRPr="0088291A">
        <w:rPr>
          <w:rFonts w:ascii="Arial" w:hAnsi="Arial" w:cs="Arial"/>
        </w:rPr>
        <w:t>50%</w:t>
      </w:r>
      <w:r w:rsidR="00B73747">
        <w:rPr>
          <w:rFonts w:ascii="Arial" w:hAnsi="Arial" w:cs="Arial"/>
        </w:rPr>
        <w:t xml:space="preserve">) </w:t>
      </w:r>
      <w:r w:rsidR="00A672C5" w:rsidRPr="0088291A">
        <w:rPr>
          <w:rFonts w:ascii="Arial" w:hAnsi="Arial" w:cs="Arial"/>
        </w:rPr>
        <w:t xml:space="preserve">of the </w:t>
      </w:r>
      <w:r w:rsidR="008E379B" w:rsidRPr="0088291A">
        <w:rPr>
          <w:rFonts w:ascii="Arial" w:hAnsi="Arial" w:cs="Arial"/>
        </w:rPr>
        <w:t xml:space="preserve">total </w:t>
      </w:r>
      <w:r w:rsidR="00A672C5" w:rsidRPr="0088291A">
        <w:rPr>
          <w:rFonts w:ascii="Arial" w:hAnsi="Arial" w:cs="Arial"/>
        </w:rPr>
        <w:t xml:space="preserve">interior </w:t>
      </w:r>
      <w:r w:rsidR="008E379B" w:rsidRPr="0088291A">
        <w:rPr>
          <w:rFonts w:ascii="Arial" w:hAnsi="Arial" w:cs="Arial"/>
        </w:rPr>
        <w:t xml:space="preserve">area </w:t>
      </w:r>
      <w:r w:rsidR="00A672C5" w:rsidRPr="0088291A">
        <w:rPr>
          <w:rFonts w:ascii="Arial" w:hAnsi="Arial" w:cs="Arial"/>
        </w:rPr>
        <w:t xml:space="preserve">of the Greenhouse </w:t>
      </w:r>
      <w:r w:rsidR="00526AF6" w:rsidRPr="0088291A">
        <w:rPr>
          <w:rFonts w:ascii="Arial" w:hAnsi="Arial" w:cs="Arial"/>
        </w:rPr>
        <w:t>from Ju</w:t>
      </w:r>
      <w:r w:rsidR="00DB33EB" w:rsidRPr="0088291A">
        <w:rPr>
          <w:rFonts w:ascii="Arial" w:hAnsi="Arial" w:cs="Arial"/>
        </w:rPr>
        <w:t xml:space="preserve">ne </w:t>
      </w:r>
      <w:r w:rsidR="00B73747">
        <w:rPr>
          <w:rFonts w:ascii="Arial" w:hAnsi="Arial" w:cs="Arial"/>
        </w:rPr>
        <w:t>through</w:t>
      </w:r>
      <w:r w:rsidR="00526AF6" w:rsidRPr="0088291A">
        <w:rPr>
          <w:rFonts w:ascii="Arial" w:hAnsi="Arial" w:cs="Arial"/>
        </w:rPr>
        <w:t xml:space="preserve"> October</w:t>
      </w:r>
      <w:r w:rsidR="00A672C5" w:rsidRPr="0088291A">
        <w:rPr>
          <w:rFonts w:ascii="Arial" w:hAnsi="Arial" w:cs="Arial"/>
        </w:rPr>
        <w:t xml:space="preserve"> each year during the </w:t>
      </w:r>
      <w:r w:rsidR="003A39F6">
        <w:rPr>
          <w:rFonts w:ascii="Arial" w:hAnsi="Arial" w:cs="Arial"/>
        </w:rPr>
        <w:t>“</w:t>
      </w:r>
      <w:r w:rsidR="003A39F6" w:rsidRPr="0088291A">
        <w:rPr>
          <w:rFonts w:ascii="Arial" w:hAnsi="Arial" w:cs="Arial"/>
        </w:rPr>
        <w:t>Term</w:t>
      </w:r>
      <w:r w:rsidR="003A39F6">
        <w:rPr>
          <w:rFonts w:ascii="Arial" w:hAnsi="Arial" w:cs="Arial"/>
        </w:rPr>
        <w:t xml:space="preserve">” </w:t>
      </w:r>
      <w:r w:rsidR="00A672C5" w:rsidRPr="0088291A">
        <w:rPr>
          <w:rFonts w:ascii="Arial" w:hAnsi="Arial" w:cs="Arial"/>
        </w:rPr>
        <w:t>of this Agreement</w:t>
      </w:r>
      <w:r w:rsidR="00B73747">
        <w:rPr>
          <w:rFonts w:ascii="Arial" w:hAnsi="Arial" w:cs="Arial"/>
        </w:rPr>
        <w:t>, as noted herein</w:t>
      </w:r>
      <w:r w:rsidR="00526AF6" w:rsidRPr="0088291A">
        <w:rPr>
          <w:rFonts w:ascii="Arial" w:hAnsi="Arial" w:cs="Arial"/>
        </w:rPr>
        <w:t xml:space="preserve">. </w:t>
      </w:r>
      <w:r w:rsidR="003A39F6">
        <w:rPr>
          <w:rFonts w:ascii="Arial" w:hAnsi="Arial" w:cs="Arial"/>
        </w:rPr>
        <w:t xml:space="preserve"> </w:t>
      </w:r>
      <w:r w:rsidR="00526AF6" w:rsidRPr="0088291A">
        <w:rPr>
          <w:rFonts w:ascii="Arial" w:hAnsi="Arial" w:cs="Arial"/>
        </w:rPr>
        <w:t xml:space="preserve">CCD shall </w:t>
      </w:r>
      <w:r w:rsidR="00CF46DB">
        <w:rPr>
          <w:rFonts w:ascii="Arial" w:hAnsi="Arial" w:cs="Arial"/>
        </w:rPr>
        <w:t xml:space="preserve">be </w:t>
      </w:r>
      <w:r w:rsidR="00A672C5" w:rsidRPr="0088291A">
        <w:rPr>
          <w:rFonts w:ascii="Arial" w:hAnsi="Arial" w:cs="Arial"/>
        </w:rPr>
        <w:t>entitled to utilize no less than</w:t>
      </w:r>
      <w:r w:rsidR="00526AF6" w:rsidRPr="0088291A">
        <w:rPr>
          <w:rFonts w:ascii="Arial" w:hAnsi="Arial" w:cs="Arial"/>
        </w:rPr>
        <w:t xml:space="preserve"> </w:t>
      </w:r>
      <w:r w:rsidR="003A39F6">
        <w:rPr>
          <w:rFonts w:ascii="Arial" w:hAnsi="Arial" w:cs="Arial"/>
        </w:rPr>
        <w:t>four (</w:t>
      </w:r>
      <w:r w:rsidR="00526AF6" w:rsidRPr="0088291A">
        <w:rPr>
          <w:rFonts w:ascii="Arial" w:hAnsi="Arial" w:cs="Arial"/>
        </w:rPr>
        <w:t>4</w:t>
      </w:r>
      <w:r w:rsidR="003A39F6">
        <w:rPr>
          <w:rFonts w:ascii="Arial" w:hAnsi="Arial" w:cs="Arial"/>
        </w:rPr>
        <w:t xml:space="preserve">) </w:t>
      </w:r>
      <w:r w:rsidR="00526AF6" w:rsidRPr="0088291A">
        <w:rPr>
          <w:rFonts w:ascii="Arial" w:hAnsi="Arial" w:cs="Arial"/>
        </w:rPr>
        <w:t xml:space="preserve">tables and </w:t>
      </w:r>
      <w:r w:rsidR="003A39F6">
        <w:rPr>
          <w:rFonts w:ascii="Arial" w:hAnsi="Arial" w:cs="Arial"/>
        </w:rPr>
        <w:t>twenty-five percent (</w:t>
      </w:r>
      <w:r w:rsidR="00285CEC" w:rsidRPr="0088291A">
        <w:rPr>
          <w:rFonts w:ascii="Arial" w:hAnsi="Arial" w:cs="Arial"/>
        </w:rPr>
        <w:t>25%</w:t>
      </w:r>
      <w:r w:rsidR="003A39F6">
        <w:rPr>
          <w:rFonts w:ascii="Arial" w:hAnsi="Arial" w:cs="Arial"/>
        </w:rPr>
        <w:t xml:space="preserve">) </w:t>
      </w:r>
      <w:r w:rsidR="00A672C5" w:rsidRPr="0088291A">
        <w:rPr>
          <w:rFonts w:ascii="Arial" w:hAnsi="Arial" w:cs="Arial"/>
        </w:rPr>
        <w:t xml:space="preserve">of the </w:t>
      </w:r>
      <w:r w:rsidR="008E379B" w:rsidRPr="0088291A">
        <w:rPr>
          <w:rFonts w:ascii="Arial" w:hAnsi="Arial" w:cs="Arial"/>
        </w:rPr>
        <w:t xml:space="preserve">total </w:t>
      </w:r>
      <w:r w:rsidR="00A672C5" w:rsidRPr="0088291A">
        <w:rPr>
          <w:rFonts w:ascii="Arial" w:hAnsi="Arial" w:cs="Arial"/>
        </w:rPr>
        <w:t xml:space="preserve">interior </w:t>
      </w:r>
      <w:r w:rsidR="008E379B" w:rsidRPr="0088291A">
        <w:rPr>
          <w:rFonts w:ascii="Arial" w:hAnsi="Arial" w:cs="Arial"/>
        </w:rPr>
        <w:t>area</w:t>
      </w:r>
      <w:r w:rsidR="00526AF6" w:rsidRPr="0088291A">
        <w:rPr>
          <w:rFonts w:ascii="Arial" w:hAnsi="Arial" w:cs="Arial"/>
        </w:rPr>
        <w:t xml:space="preserve"> </w:t>
      </w:r>
      <w:r w:rsidR="00A672C5" w:rsidRPr="0088291A">
        <w:rPr>
          <w:rFonts w:ascii="Arial" w:hAnsi="Arial" w:cs="Arial"/>
        </w:rPr>
        <w:t xml:space="preserve">of the Greenhouse </w:t>
      </w:r>
      <w:r w:rsidR="00526AF6" w:rsidRPr="0088291A">
        <w:rPr>
          <w:rFonts w:ascii="Arial" w:hAnsi="Arial" w:cs="Arial"/>
        </w:rPr>
        <w:t>from Novem</w:t>
      </w:r>
      <w:r w:rsidR="002C0520" w:rsidRPr="0088291A">
        <w:rPr>
          <w:rFonts w:ascii="Arial" w:hAnsi="Arial" w:cs="Arial"/>
        </w:rPr>
        <w:t>ber</w:t>
      </w:r>
      <w:r w:rsidR="00CF46DB">
        <w:rPr>
          <w:rFonts w:ascii="Arial" w:hAnsi="Arial" w:cs="Arial"/>
        </w:rPr>
        <w:t xml:space="preserve"> through </w:t>
      </w:r>
      <w:r w:rsidR="00526AF6" w:rsidRPr="0088291A">
        <w:rPr>
          <w:rFonts w:ascii="Arial" w:hAnsi="Arial" w:cs="Arial"/>
        </w:rPr>
        <w:t>May</w:t>
      </w:r>
      <w:r w:rsidR="00A672C5" w:rsidRPr="0088291A">
        <w:rPr>
          <w:rFonts w:ascii="Arial" w:hAnsi="Arial" w:cs="Arial"/>
        </w:rPr>
        <w:t xml:space="preserve"> each year during the </w:t>
      </w:r>
      <w:r w:rsidR="00CF46DB" w:rsidRPr="0088291A">
        <w:rPr>
          <w:rFonts w:ascii="Arial" w:hAnsi="Arial" w:cs="Arial"/>
        </w:rPr>
        <w:t xml:space="preserve">Term </w:t>
      </w:r>
      <w:r w:rsidR="00A672C5" w:rsidRPr="0088291A">
        <w:rPr>
          <w:rFonts w:ascii="Arial" w:hAnsi="Arial" w:cs="Arial"/>
        </w:rPr>
        <w:t>of this Agreement</w:t>
      </w:r>
      <w:r w:rsidR="00526AF6" w:rsidRPr="0088291A">
        <w:rPr>
          <w:rFonts w:ascii="Arial" w:hAnsi="Arial" w:cs="Arial"/>
        </w:rPr>
        <w:t>, unless otherwise agreed upon</w:t>
      </w:r>
      <w:r w:rsidR="00A672C5" w:rsidRPr="0088291A">
        <w:rPr>
          <w:rFonts w:ascii="Arial" w:hAnsi="Arial" w:cs="Arial"/>
        </w:rPr>
        <w:t xml:space="preserve"> by the parties in writing</w:t>
      </w:r>
      <w:r w:rsidR="00526AF6" w:rsidRPr="0088291A">
        <w:rPr>
          <w:rFonts w:ascii="Arial" w:hAnsi="Arial" w:cs="Arial"/>
        </w:rPr>
        <w:t>.</w:t>
      </w:r>
      <w:r w:rsidR="00CF46DB">
        <w:rPr>
          <w:rFonts w:ascii="Arial" w:hAnsi="Arial" w:cs="Arial"/>
        </w:rPr>
        <w:t xml:space="preserve"> </w:t>
      </w:r>
      <w:r w:rsidR="00526AF6" w:rsidRPr="0088291A">
        <w:rPr>
          <w:rFonts w:ascii="Arial" w:hAnsi="Arial" w:cs="Arial"/>
        </w:rPr>
        <w:t xml:space="preserve"> DSD shall </w:t>
      </w:r>
      <w:r w:rsidR="00A672C5" w:rsidRPr="0088291A">
        <w:rPr>
          <w:rFonts w:ascii="Arial" w:hAnsi="Arial" w:cs="Arial"/>
        </w:rPr>
        <w:t>be entitled to utilize</w:t>
      </w:r>
      <w:r w:rsidR="00526AF6" w:rsidRPr="0088291A">
        <w:rPr>
          <w:rFonts w:ascii="Arial" w:hAnsi="Arial" w:cs="Arial"/>
        </w:rPr>
        <w:t xml:space="preserve"> the remaining tables and space </w:t>
      </w:r>
      <w:r w:rsidR="00F81402" w:rsidRPr="0088291A">
        <w:rPr>
          <w:rFonts w:ascii="Arial" w:hAnsi="Arial" w:cs="Arial"/>
        </w:rPr>
        <w:t xml:space="preserve">that CCD is not utilizing </w:t>
      </w:r>
      <w:r w:rsidR="00A672C5" w:rsidRPr="0088291A">
        <w:rPr>
          <w:rFonts w:ascii="Arial" w:hAnsi="Arial" w:cs="Arial"/>
        </w:rPr>
        <w:t>under this Section 4</w:t>
      </w:r>
      <w:r w:rsidR="00F81402" w:rsidRPr="0088291A">
        <w:rPr>
          <w:rFonts w:ascii="Arial" w:hAnsi="Arial" w:cs="Arial"/>
        </w:rPr>
        <w:t>.</w:t>
      </w:r>
      <w:r w:rsidR="008E379B" w:rsidRPr="0088291A">
        <w:rPr>
          <w:rFonts w:ascii="Arial" w:hAnsi="Arial" w:cs="Arial"/>
        </w:rPr>
        <w:t xml:space="preserve"> </w:t>
      </w:r>
    </w:p>
    <w:p w14:paraId="07993A41" w14:textId="77777777" w:rsidR="00CD6E1D" w:rsidRPr="0088291A" w:rsidRDefault="00CD6E1D" w:rsidP="0088291A">
      <w:pPr>
        <w:pStyle w:val="ListParagraph"/>
        <w:ind w:left="0" w:firstLine="0"/>
        <w:jc w:val="both"/>
        <w:rPr>
          <w:rFonts w:ascii="Arial" w:hAnsi="Arial" w:cs="Arial"/>
        </w:rPr>
      </w:pPr>
    </w:p>
    <w:p w14:paraId="0B14BB5D" w14:textId="2DDEECF9" w:rsidR="001F4151" w:rsidRDefault="001F4151" w:rsidP="001F4151">
      <w:pPr>
        <w:pStyle w:val="ListParagraph"/>
        <w:ind w:left="0" w:firstLine="720"/>
        <w:rPr>
          <w:rFonts w:ascii="Arial" w:hAnsi="Arial" w:cs="Arial"/>
        </w:rPr>
      </w:pPr>
      <w:r>
        <w:rPr>
          <w:rFonts w:ascii="Arial" w:hAnsi="Arial" w:cs="Arial"/>
        </w:rPr>
        <w:t xml:space="preserve">4.1 </w:t>
      </w:r>
      <w:r>
        <w:rPr>
          <w:rFonts w:ascii="Arial" w:hAnsi="Arial" w:cs="Arial"/>
        </w:rPr>
        <w:tab/>
      </w:r>
      <w:r w:rsidR="000B2965" w:rsidRPr="0088291A">
        <w:rPr>
          <w:rFonts w:ascii="Arial" w:hAnsi="Arial" w:cs="Arial"/>
        </w:rPr>
        <w:t xml:space="preserve">Irrigation </w:t>
      </w:r>
      <w:r w:rsidR="00BF067D" w:rsidRPr="0088291A">
        <w:rPr>
          <w:rFonts w:ascii="Arial" w:hAnsi="Arial" w:cs="Arial"/>
        </w:rPr>
        <w:t xml:space="preserve">may be used by both </w:t>
      </w:r>
      <w:r w:rsidR="00CF46DB" w:rsidRPr="0088291A">
        <w:rPr>
          <w:rFonts w:ascii="Arial" w:hAnsi="Arial" w:cs="Arial"/>
        </w:rPr>
        <w:t xml:space="preserve">Parties </w:t>
      </w:r>
      <w:r w:rsidR="00BF067D" w:rsidRPr="0088291A">
        <w:rPr>
          <w:rFonts w:ascii="Arial" w:hAnsi="Arial" w:cs="Arial"/>
        </w:rPr>
        <w:t xml:space="preserve">as the zones are currently set length wise in the facility. </w:t>
      </w:r>
      <w:r w:rsidR="00994F06">
        <w:rPr>
          <w:rFonts w:ascii="Arial" w:hAnsi="Arial" w:cs="Arial"/>
        </w:rPr>
        <w:t xml:space="preserve"> </w:t>
      </w:r>
      <w:r w:rsidR="00BF067D" w:rsidRPr="0088291A">
        <w:rPr>
          <w:rFonts w:ascii="Arial" w:hAnsi="Arial" w:cs="Arial"/>
        </w:rPr>
        <w:t xml:space="preserve">DSD has requested to utilize the space </w:t>
      </w:r>
      <w:r w:rsidR="00D2561C" w:rsidRPr="0088291A">
        <w:rPr>
          <w:rFonts w:ascii="Arial" w:hAnsi="Arial" w:cs="Arial"/>
        </w:rPr>
        <w:t>short wise and would like irrigation to be modified to only water CCD</w:t>
      </w:r>
      <w:r w:rsidR="0058568E">
        <w:rPr>
          <w:rFonts w:ascii="Arial" w:hAnsi="Arial" w:cs="Arial"/>
        </w:rPr>
        <w:t>’</w:t>
      </w:r>
      <w:r w:rsidR="00D2561C" w:rsidRPr="0088291A">
        <w:rPr>
          <w:rFonts w:ascii="Arial" w:hAnsi="Arial" w:cs="Arial"/>
        </w:rPr>
        <w:t>s space a</w:t>
      </w:r>
      <w:r w:rsidR="00B6622D" w:rsidRPr="0088291A">
        <w:rPr>
          <w:rFonts w:ascii="Arial" w:hAnsi="Arial" w:cs="Arial"/>
        </w:rPr>
        <w:t xml:space="preserve">t this time. </w:t>
      </w:r>
      <w:r w:rsidR="0058568E">
        <w:rPr>
          <w:rFonts w:ascii="Arial" w:hAnsi="Arial" w:cs="Arial"/>
        </w:rPr>
        <w:t xml:space="preserve"> </w:t>
      </w:r>
      <w:r w:rsidR="00B6622D" w:rsidRPr="0088291A">
        <w:rPr>
          <w:rFonts w:ascii="Arial" w:hAnsi="Arial" w:cs="Arial"/>
        </w:rPr>
        <w:t xml:space="preserve">CCD </w:t>
      </w:r>
      <w:r w:rsidR="00D801A1" w:rsidRPr="0088291A">
        <w:rPr>
          <w:rFonts w:ascii="Arial" w:hAnsi="Arial" w:cs="Arial"/>
        </w:rPr>
        <w:t>will</w:t>
      </w:r>
      <w:r w:rsidR="00B6622D" w:rsidRPr="0088291A">
        <w:rPr>
          <w:rFonts w:ascii="Arial" w:hAnsi="Arial" w:cs="Arial"/>
        </w:rPr>
        <w:t xml:space="preserve"> make this modification</w:t>
      </w:r>
      <w:r w:rsidR="00D801A1" w:rsidRPr="0088291A">
        <w:rPr>
          <w:rFonts w:ascii="Arial" w:hAnsi="Arial" w:cs="Arial"/>
        </w:rPr>
        <w:t>; however,</w:t>
      </w:r>
      <w:r w:rsidR="00D21D84" w:rsidRPr="0088291A">
        <w:rPr>
          <w:rFonts w:ascii="Arial" w:hAnsi="Arial" w:cs="Arial"/>
        </w:rPr>
        <w:t xml:space="preserve"> </w:t>
      </w:r>
      <w:r w:rsidR="00D801A1" w:rsidRPr="0088291A">
        <w:rPr>
          <w:rFonts w:ascii="Arial" w:hAnsi="Arial" w:cs="Arial"/>
        </w:rPr>
        <w:t>f</w:t>
      </w:r>
      <w:r w:rsidR="00B6622D" w:rsidRPr="0088291A">
        <w:rPr>
          <w:rFonts w:ascii="Arial" w:hAnsi="Arial" w:cs="Arial"/>
        </w:rPr>
        <w:t xml:space="preserve">uture modifications </w:t>
      </w:r>
      <w:r w:rsidR="000562F7" w:rsidRPr="0088291A">
        <w:rPr>
          <w:rFonts w:ascii="Arial" w:hAnsi="Arial" w:cs="Arial"/>
        </w:rPr>
        <w:t xml:space="preserve">to the irrigation </w:t>
      </w:r>
      <w:r w:rsidR="00D21D84" w:rsidRPr="0088291A">
        <w:rPr>
          <w:rFonts w:ascii="Arial" w:hAnsi="Arial" w:cs="Arial"/>
        </w:rPr>
        <w:t xml:space="preserve">requested by </w:t>
      </w:r>
      <w:r w:rsidR="00D801A1" w:rsidRPr="0088291A">
        <w:rPr>
          <w:rFonts w:ascii="Arial" w:hAnsi="Arial" w:cs="Arial"/>
        </w:rPr>
        <w:t>DSD</w:t>
      </w:r>
      <w:r w:rsidR="00D21D84" w:rsidRPr="0088291A">
        <w:rPr>
          <w:rFonts w:ascii="Arial" w:hAnsi="Arial" w:cs="Arial"/>
        </w:rPr>
        <w:t xml:space="preserve"> </w:t>
      </w:r>
      <w:r w:rsidR="00D801A1" w:rsidRPr="0088291A">
        <w:rPr>
          <w:rFonts w:ascii="Arial" w:hAnsi="Arial" w:cs="Arial"/>
        </w:rPr>
        <w:t xml:space="preserve">shall </w:t>
      </w:r>
      <w:r w:rsidR="000562F7" w:rsidRPr="0088291A">
        <w:rPr>
          <w:rFonts w:ascii="Arial" w:hAnsi="Arial" w:cs="Arial"/>
        </w:rPr>
        <w:t>be the responsibility of</w:t>
      </w:r>
      <w:r w:rsidR="00D21D84" w:rsidRPr="0088291A">
        <w:rPr>
          <w:rFonts w:ascii="Arial" w:hAnsi="Arial" w:cs="Arial"/>
        </w:rPr>
        <w:t xml:space="preserve"> </w:t>
      </w:r>
      <w:r w:rsidR="00B6622D" w:rsidRPr="0088291A">
        <w:rPr>
          <w:rFonts w:ascii="Arial" w:hAnsi="Arial" w:cs="Arial"/>
        </w:rPr>
        <w:t>DSD</w:t>
      </w:r>
      <w:r w:rsidR="000562F7" w:rsidRPr="0088291A">
        <w:rPr>
          <w:rFonts w:ascii="Arial" w:hAnsi="Arial" w:cs="Arial"/>
        </w:rPr>
        <w:t>.</w:t>
      </w:r>
      <w:r w:rsidR="00B6622D" w:rsidRPr="0088291A">
        <w:rPr>
          <w:rFonts w:ascii="Arial" w:hAnsi="Arial" w:cs="Arial"/>
        </w:rPr>
        <w:t xml:space="preserve"> </w:t>
      </w:r>
    </w:p>
    <w:p w14:paraId="4A46FE99" w14:textId="77777777" w:rsidR="001F4151" w:rsidRPr="0088291A" w:rsidRDefault="001F4151" w:rsidP="00761570">
      <w:pPr>
        <w:pStyle w:val="ListParagraph"/>
        <w:ind w:left="0" w:firstLine="720"/>
        <w:rPr>
          <w:rFonts w:ascii="Arial" w:hAnsi="Arial" w:cs="Arial"/>
        </w:rPr>
      </w:pPr>
    </w:p>
    <w:p w14:paraId="1E19C9B0" w14:textId="00013BD1" w:rsidR="00CD6E1D" w:rsidRPr="0088291A" w:rsidRDefault="001F4151" w:rsidP="00761570">
      <w:pPr>
        <w:pStyle w:val="ListParagraph"/>
        <w:ind w:left="0" w:firstLine="720"/>
        <w:rPr>
          <w:rFonts w:ascii="Arial" w:hAnsi="Arial" w:cs="Arial"/>
          <w:u w:val="single"/>
        </w:rPr>
      </w:pPr>
      <w:r>
        <w:rPr>
          <w:rFonts w:ascii="Arial" w:hAnsi="Arial" w:cs="Arial"/>
        </w:rPr>
        <w:t xml:space="preserve">4.2 </w:t>
      </w:r>
      <w:r>
        <w:rPr>
          <w:rFonts w:ascii="Arial" w:hAnsi="Arial" w:cs="Arial"/>
        </w:rPr>
        <w:tab/>
      </w:r>
      <w:r w:rsidR="00D801A1" w:rsidRPr="0088291A">
        <w:rPr>
          <w:rFonts w:ascii="Arial" w:hAnsi="Arial" w:cs="Arial"/>
        </w:rPr>
        <w:t>Physical d</w:t>
      </w:r>
      <w:r w:rsidR="00CD6E1D" w:rsidRPr="0088291A">
        <w:rPr>
          <w:rFonts w:ascii="Arial" w:hAnsi="Arial" w:cs="Arial"/>
        </w:rPr>
        <w:t xml:space="preserve">ivision of </w:t>
      </w:r>
      <w:r w:rsidR="00D801A1" w:rsidRPr="0088291A">
        <w:rPr>
          <w:rFonts w:ascii="Arial" w:hAnsi="Arial" w:cs="Arial"/>
        </w:rPr>
        <w:t xml:space="preserve">the interior Greenhouse </w:t>
      </w:r>
      <w:r w:rsidR="00CD6E1D" w:rsidRPr="0088291A">
        <w:rPr>
          <w:rFonts w:ascii="Arial" w:hAnsi="Arial" w:cs="Arial"/>
        </w:rPr>
        <w:t xml:space="preserve">space is not required by CCD but requested by DSD. </w:t>
      </w:r>
      <w:r w:rsidR="007414AF">
        <w:rPr>
          <w:rFonts w:ascii="Arial" w:hAnsi="Arial" w:cs="Arial"/>
        </w:rPr>
        <w:t xml:space="preserve"> </w:t>
      </w:r>
      <w:r w:rsidR="00CD6E1D" w:rsidRPr="0088291A">
        <w:rPr>
          <w:rFonts w:ascii="Arial" w:hAnsi="Arial" w:cs="Arial"/>
        </w:rPr>
        <w:t xml:space="preserve">This division will be in the form of a temporary </w:t>
      </w:r>
      <w:r w:rsidR="00E74327" w:rsidRPr="0088291A">
        <w:rPr>
          <w:rFonts w:ascii="Arial" w:hAnsi="Arial" w:cs="Arial"/>
        </w:rPr>
        <w:t xml:space="preserve">boundary and is the responsibility of DSD to purchase and install. </w:t>
      </w:r>
      <w:r w:rsidR="00C35966" w:rsidRPr="0088291A">
        <w:rPr>
          <w:rFonts w:ascii="Arial" w:hAnsi="Arial" w:cs="Arial"/>
        </w:rPr>
        <w:t>This boundary will include</w:t>
      </w:r>
      <w:r w:rsidR="000C4134" w:rsidRPr="0088291A">
        <w:rPr>
          <w:rFonts w:ascii="Arial" w:hAnsi="Arial" w:cs="Arial"/>
        </w:rPr>
        <w:t xml:space="preserve"> an</w:t>
      </w:r>
      <w:r w:rsidR="00C35966" w:rsidRPr="0088291A">
        <w:rPr>
          <w:rFonts w:ascii="Arial" w:hAnsi="Arial" w:cs="Arial"/>
        </w:rPr>
        <w:t xml:space="preserve"> </w:t>
      </w:r>
      <w:r w:rsidR="00DA1676" w:rsidRPr="0088291A">
        <w:rPr>
          <w:rFonts w:ascii="Arial" w:hAnsi="Arial" w:cs="Arial"/>
        </w:rPr>
        <w:t xml:space="preserve">access </w:t>
      </w:r>
      <w:r w:rsidR="000C4134" w:rsidRPr="0088291A">
        <w:rPr>
          <w:rFonts w:ascii="Arial" w:hAnsi="Arial" w:cs="Arial"/>
        </w:rPr>
        <w:t xml:space="preserve">point </w:t>
      </w:r>
      <w:r w:rsidR="00DA1676" w:rsidRPr="0088291A">
        <w:rPr>
          <w:rFonts w:ascii="Arial" w:hAnsi="Arial" w:cs="Arial"/>
        </w:rPr>
        <w:t xml:space="preserve">to both sides of the division in the form of a lockable gate or other </w:t>
      </w:r>
      <w:r w:rsidR="00D801A1" w:rsidRPr="0088291A">
        <w:rPr>
          <w:rFonts w:ascii="Arial" w:hAnsi="Arial" w:cs="Arial"/>
        </w:rPr>
        <w:t xml:space="preserve">mutually agreeable </w:t>
      </w:r>
      <w:r w:rsidR="000C4134" w:rsidRPr="0088291A">
        <w:rPr>
          <w:rFonts w:ascii="Arial" w:hAnsi="Arial" w:cs="Arial"/>
        </w:rPr>
        <w:t xml:space="preserve">access point. </w:t>
      </w:r>
    </w:p>
    <w:p w14:paraId="5404DBC9" w14:textId="77777777" w:rsidR="00041BAB" w:rsidRPr="0088291A" w:rsidRDefault="00041BAB" w:rsidP="0088291A">
      <w:pPr>
        <w:pStyle w:val="BodyText"/>
        <w:rPr>
          <w:rFonts w:ascii="Arial" w:hAnsi="Arial" w:cs="Arial"/>
          <w:sz w:val="22"/>
          <w:szCs w:val="22"/>
        </w:rPr>
      </w:pPr>
    </w:p>
    <w:p w14:paraId="647FC14D" w14:textId="6F619BFB" w:rsidR="00DA1CD1" w:rsidRDefault="001F4151" w:rsidP="0088291A">
      <w:pPr>
        <w:pStyle w:val="ListParagraph"/>
        <w:numPr>
          <w:ilvl w:val="0"/>
          <w:numId w:val="3"/>
        </w:numPr>
        <w:ind w:left="0" w:firstLine="0"/>
        <w:rPr>
          <w:rFonts w:ascii="Arial" w:hAnsi="Arial" w:cs="Arial"/>
        </w:rPr>
      </w:pPr>
      <w:r w:rsidRPr="001F4151">
        <w:rPr>
          <w:rFonts w:ascii="Arial" w:hAnsi="Arial" w:cs="Arial"/>
          <w:b/>
          <w:bCs/>
        </w:rPr>
        <w:t>PERSONNEL, FACILITY, AND EQUIPMENT SAFETY AND SECURITY</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303A0" w:rsidRPr="0088291A">
        <w:rPr>
          <w:rFonts w:ascii="Arial" w:hAnsi="Arial" w:cs="Arial"/>
        </w:rPr>
        <w:t xml:space="preserve">All personnel associated with </w:t>
      </w:r>
      <w:r w:rsidR="0019215F" w:rsidRPr="0088291A">
        <w:rPr>
          <w:rFonts w:ascii="Arial" w:hAnsi="Arial" w:cs="Arial"/>
        </w:rPr>
        <w:t>CCD</w:t>
      </w:r>
      <w:r w:rsidR="000303A0" w:rsidRPr="0088291A">
        <w:rPr>
          <w:rFonts w:ascii="Arial" w:hAnsi="Arial" w:cs="Arial"/>
        </w:rPr>
        <w:t xml:space="preserve"> shall check in </w:t>
      </w:r>
      <w:r w:rsidR="00E8637D" w:rsidRPr="0088291A">
        <w:rPr>
          <w:rFonts w:ascii="Arial" w:hAnsi="Arial" w:cs="Arial"/>
        </w:rPr>
        <w:t xml:space="preserve">at </w:t>
      </w:r>
      <w:r w:rsidR="00D801A1" w:rsidRPr="0088291A">
        <w:rPr>
          <w:rFonts w:ascii="Arial" w:hAnsi="Arial" w:cs="Arial"/>
        </w:rPr>
        <w:t xml:space="preserve">DSD’s </w:t>
      </w:r>
      <w:r w:rsidR="00E8637D" w:rsidRPr="0088291A">
        <w:rPr>
          <w:rFonts w:ascii="Arial" w:hAnsi="Arial" w:cs="Arial"/>
        </w:rPr>
        <w:t xml:space="preserve">main office and </w:t>
      </w:r>
      <w:r w:rsidR="0019215F" w:rsidRPr="0088291A">
        <w:rPr>
          <w:rFonts w:ascii="Arial" w:hAnsi="Arial" w:cs="Arial"/>
        </w:rPr>
        <w:t>always maintain a visible badge</w:t>
      </w:r>
      <w:r w:rsidR="00E8637D" w:rsidRPr="0088291A">
        <w:rPr>
          <w:rFonts w:ascii="Arial" w:hAnsi="Arial" w:cs="Arial"/>
        </w:rPr>
        <w:t xml:space="preserve"> while on DSD campus.</w:t>
      </w:r>
      <w:r w:rsidR="0019215F" w:rsidRPr="0088291A">
        <w:rPr>
          <w:rFonts w:ascii="Arial" w:hAnsi="Arial" w:cs="Arial"/>
        </w:rPr>
        <w:t xml:space="preserve"> </w:t>
      </w:r>
    </w:p>
    <w:p w14:paraId="7571B067" w14:textId="77777777" w:rsidR="0088291A" w:rsidRPr="0088291A" w:rsidRDefault="0088291A" w:rsidP="0088291A">
      <w:pPr>
        <w:pStyle w:val="ListParagraph"/>
        <w:ind w:left="0" w:firstLine="0"/>
        <w:rPr>
          <w:rFonts w:ascii="Arial" w:hAnsi="Arial" w:cs="Arial"/>
        </w:rPr>
      </w:pPr>
    </w:p>
    <w:p w14:paraId="21C4FEBD" w14:textId="14DD7953" w:rsidR="001F4151" w:rsidRDefault="001F4151" w:rsidP="001F4151">
      <w:pPr>
        <w:pStyle w:val="ListParagraph"/>
        <w:ind w:left="0" w:firstLine="720"/>
        <w:rPr>
          <w:rFonts w:ascii="Arial" w:hAnsi="Arial" w:cs="Arial"/>
        </w:rPr>
      </w:pPr>
      <w:r>
        <w:rPr>
          <w:rFonts w:ascii="Arial" w:hAnsi="Arial" w:cs="Arial"/>
        </w:rPr>
        <w:t>5.1</w:t>
      </w:r>
      <w:r>
        <w:rPr>
          <w:rFonts w:ascii="Arial" w:hAnsi="Arial" w:cs="Arial"/>
        </w:rPr>
        <w:tab/>
      </w:r>
      <w:r w:rsidR="0019215F" w:rsidRPr="0088291A">
        <w:rPr>
          <w:rFonts w:ascii="Arial" w:hAnsi="Arial" w:cs="Arial"/>
        </w:rPr>
        <w:t>DSD shall maintain a set of keys to CCD</w:t>
      </w:r>
      <w:r w:rsidR="007414AF">
        <w:rPr>
          <w:rFonts w:ascii="Arial" w:hAnsi="Arial" w:cs="Arial"/>
        </w:rPr>
        <w:t>’</w:t>
      </w:r>
      <w:r w:rsidR="0019215F" w:rsidRPr="0088291A">
        <w:rPr>
          <w:rFonts w:ascii="Arial" w:hAnsi="Arial" w:cs="Arial"/>
        </w:rPr>
        <w:t xml:space="preserve">s </w:t>
      </w:r>
      <w:r w:rsidR="009003C7" w:rsidRPr="0088291A">
        <w:rPr>
          <w:rFonts w:ascii="Arial" w:hAnsi="Arial" w:cs="Arial"/>
        </w:rPr>
        <w:t xml:space="preserve">storage shed and </w:t>
      </w:r>
      <w:r w:rsidR="00767AD5" w:rsidRPr="0088291A">
        <w:rPr>
          <w:rFonts w:ascii="Arial" w:hAnsi="Arial" w:cs="Arial"/>
        </w:rPr>
        <w:t xml:space="preserve">shall </w:t>
      </w:r>
      <w:r w:rsidR="001C3FC1" w:rsidRPr="0088291A">
        <w:rPr>
          <w:rFonts w:ascii="Arial" w:hAnsi="Arial" w:cs="Arial"/>
        </w:rPr>
        <w:t>request entry from CCD</w:t>
      </w:r>
      <w:r w:rsidR="00F5421B" w:rsidRPr="0088291A">
        <w:rPr>
          <w:rFonts w:ascii="Arial" w:hAnsi="Arial" w:cs="Arial"/>
        </w:rPr>
        <w:t xml:space="preserve"> via</w:t>
      </w:r>
      <w:r w:rsidR="00BD4C06" w:rsidRPr="0088291A">
        <w:rPr>
          <w:rFonts w:ascii="Arial" w:hAnsi="Arial" w:cs="Arial"/>
        </w:rPr>
        <w:t xml:space="preserve"> phone, e</w:t>
      </w:r>
      <w:r w:rsidR="007414AF">
        <w:rPr>
          <w:rFonts w:ascii="Arial" w:hAnsi="Arial" w:cs="Arial"/>
        </w:rPr>
        <w:t>-</w:t>
      </w:r>
      <w:r w:rsidR="00BD4C06" w:rsidRPr="0088291A">
        <w:rPr>
          <w:rFonts w:ascii="Arial" w:hAnsi="Arial" w:cs="Arial"/>
        </w:rPr>
        <w:t>mail</w:t>
      </w:r>
      <w:r w:rsidR="007414AF">
        <w:rPr>
          <w:rFonts w:ascii="Arial" w:hAnsi="Arial" w:cs="Arial"/>
        </w:rPr>
        <w:t>,</w:t>
      </w:r>
      <w:r w:rsidR="00BD4C06" w:rsidRPr="0088291A">
        <w:rPr>
          <w:rFonts w:ascii="Arial" w:hAnsi="Arial" w:cs="Arial"/>
        </w:rPr>
        <w:t xml:space="preserve"> or communication with staff on sit</w:t>
      </w:r>
      <w:r w:rsidR="007414AF">
        <w:rPr>
          <w:rFonts w:ascii="Arial" w:hAnsi="Arial" w:cs="Arial"/>
        </w:rPr>
        <w:t>e</w:t>
      </w:r>
      <w:r w:rsidR="001C3FC1" w:rsidRPr="0088291A">
        <w:rPr>
          <w:rFonts w:ascii="Arial" w:hAnsi="Arial" w:cs="Arial"/>
        </w:rPr>
        <w:t xml:space="preserve"> prior to </w:t>
      </w:r>
      <w:r w:rsidR="002D4E8D" w:rsidRPr="0088291A">
        <w:rPr>
          <w:rFonts w:ascii="Arial" w:hAnsi="Arial" w:cs="Arial"/>
        </w:rPr>
        <w:t xml:space="preserve">entry for any reason. </w:t>
      </w:r>
      <w:r w:rsidR="007414AF">
        <w:rPr>
          <w:rFonts w:ascii="Arial" w:hAnsi="Arial" w:cs="Arial"/>
        </w:rPr>
        <w:t xml:space="preserve"> </w:t>
      </w:r>
      <w:r w:rsidR="00CD67C4" w:rsidRPr="0088291A">
        <w:rPr>
          <w:rFonts w:ascii="Arial" w:hAnsi="Arial" w:cs="Arial"/>
        </w:rPr>
        <w:t>In the case of an emergency</w:t>
      </w:r>
      <w:r w:rsidR="00D801A1" w:rsidRPr="0088291A">
        <w:rPr>
          <w:rFonts w:ascii="Arial" w:hAnsi="Arial" w:cs="Arial"/>
        </w:rPr>
        <w:t xml:space="preserve"> endangering life or property</w:t>
      </w:r>
      <w:r w:rsidR="00CD67C4" w:rsidRPr="0088291A">
        <w:rPr>
          <w:rFonts w:ascii="Arial" w:hAnsi="Arial" w:cs="Arial"/>
        </w:rPr>
        <w:t xml:space="preserve">, DSD </w:t>
      </w:r>
      <w:r w:rsidR="00D801A1" w:rsidRPr="0088291A">
        <w:rPr>
          <w:rFonts w:ascii="Arial" w:hAnsi="Arial" w:cs="Arial"/>
        </w:rPr>
        <w:t>may enter the storage shed without prior notification</w:t>
      </w:r>
      <w:r w:rsidR="007414AF">
        <w:rPr>
          <w:rFonts w:ascii="Arial" w:hAnsi="Arial" w:cs="Arial"/>
        </w:rPr>
        <w:t>,</w:t>
      </w:r>
      <w:r w:rsidR="00D801A1" w:rsidRPr="0088291A">
        <w:rPr>
          <w:rFonts w:ascii="Arial" w:hAnsi="Arial" w:cs="Arial"/>
        </w:rPr>
        <w:t xml:space="preserve"> but </w:t>
      </w:r>
      <w:r w:rsidR="00CD67C4" w:rsidRPr="0088291A">
        <w:rPr>
          <w:rFonts w:ascii="Arial" w:hAnsi="Arial" w:cs="Arial"/>
        </w:rPr>
        <w:t xml:space="preserve">shall </w:t>
      </w:r>
      <w:r w:rsidR="00D801A1" w:rsidRPr="0088291A">
        <w:rPr>
          <w:rFonts w:ascii="Arial" w:hAnsi="Arial" w:cs="Arial"/>
        </w:rPr>
        <w:t xml:space="preserve">immediately thereafter </w:t>
      </w:r>
      <w:r w:rsidR="00CD67C4" w:rsidRPr="0088291A">
        <w:rPr>
          <w:rFonts w:ascii="Arial" w:hAnsi="Arial" w:cs="Arial"/>
        </w:rPr>
        <w:t>notify CCD</w:t>
      </w:r>
      <w:r w:rsidR="00F5421B" w:rsidRPr="0088291A">
        <w:rPr>
          <w:rFonts w:ascii="Arial" w:hAnsi="Arial" w:cs="Arial"/>
        </w:rPr>
        <w:t xml:space="preserve"> via phone or e</w:t>
      </w:r>
      <w:r w:rsidR="007414AF">
        <w:rPr>
          <w:rFonts w:ascii="Arial" w:hAnsi="Arial" w:cs="Arial"/>
        </w:rPr>
        <w:t>-</w:t>
      </w:r>
      <w:r w:rsidR="00F5421B" w:rsidRPr="0088291A">
        <w:rPr>
          <w:rFonts w:ascii="Arial" w:hAnsi="Arial" w:cs="Arial"/>
        </w:rPr>
        <w:t>mail</w:t>
      </w:r>
      <w:r w:rsidR="0096094A" w:rsidRPr="0088291A">
        <w:rPr>
          <w:rFonts w:ascii="Arial" w:hAnsi="Arial" w:cs="Arial"/>
        </w:rPr>
        <w:t xml:space="preserve">. </w:t>
      </w:r>
    </w:p>
    <w:p w14:paraId="621F4C2B" w14:textId="77777777" w:rsidR="001F4151" w:rsidRDefault="001F4151" w:rsidP="00761570">
      <w:pPr>
        <w:pStyle w:val="ListParagraph"/>
        <w:ind w:left="0" w:firstLine="720"/>
        <w:rPr>
          <w:rFonts w:ascii="Arial" w:hAnsi="Arial" w:cs="Arial"/>
        </w:rPr>
      </w:pPr>
    </w:p>
    <w:p w14:paraId="772A6C54" w14:textId="69E41E77" w:rsidR="00B241BE" w:rsidRDefault="001F4151" w:rsidP="00761570">
      <w:pPr>
        <w:pStyle w:val="ListParagraph"/>
        <w:ind w:left="0" w:firstLine="720"/>
        <w:rPr>
          <w:rFonts w:ascii="Arial" w:hAnsi="Arial" w:cs="Arial"/>
        </w:rPr>
      </w:pPr>
      <w:r>
        <w:rPr>
          <w:rFonts w:ascii="Arial" w:hAnsi="Arial" w:cs="Arial"/>
        </w:rPr>
        <w:t>5.2</w:t>
      </w:r>
      <w:r>
        <w:rPr>
          <w:rFonts w:ascii="Arial" w:hAnsi="Arial" w:cs="Arial"/>
        </w:rPr>
        <w:tab/>
      </w:r>
      <w:r w:rsidR="00B241BE" w:rsidRPr="0088291A">
        <w:rPr>
          <w:rFonts w:ascii="Arial" w:hAnsi="Arial" w:cs="Arial"/>
        </w:rPr>
        <w:t xml:space="preserve">Locks on the fence into the </w:t>
      </w:r>
      <w:r w:rsidR="00D801A1" w:rsidRPr="0088291A">
        <w:rPr>
          <w:rFonts w:ascii="Arial" w:hAnsi="Arial" w:cs="Arial"/>
        </w:rPr>
        <w:t xml:space="preserve">Greenhouse’s </w:t>
      </w:r>
      <w:r w:rsidR="00B241BE" w:rsidRPr="0088291A">
        <w:rPr>
          <w:rFonts w:ascii="Arial" w:hAnsi="Arial" w:cs="Arial"/>
        </w:rPr>
        <w:t xml:space="preserve">outdoor space shall be oriented in a way that is accessible to both CCD and DSD at any given time. </w:t>
      </w:r>
      <w:r w:rsidR="007414AF">
        <w:rPr>
          <w:rFonts w:ascii="Arial" w:hAnsi="Arial" w:cs="Arial"/>
        </w:rPr>
        <w:t xml:space="preserve"> </w:t>
      </w:r>
      <w:r w:rsidR="00CC5A0B" w:rsidRPr="0088291A">
        <w:rPr>
          <w:rFonts w:ascii="Arial" w:hAnsi="Arial" w:cs="Arial"/>
        </w:rPr>
        <w:t xml:space="preserve">The </w:t>
      </w:r>
      <w:r w:rsidR="00D801A1" w:rsidRPr="0088291A">
        <w:rPr>
          <w:rFonts w:ascii="Arial" w:hAnsi="Arial" w:cs="Arial"/>
        </w:rPr>
        <w:t>Greenhouse’s outdoor space</w:t>
      </w:r>
      <w:r w:rsidR="00CC5A0B" w:rsidRPr="0088291A">
        <w:rPr>
          <w:rFonts w:ascii="Arial" w:hAnsi="Arial" w:cs="Arial"/>
        </w:rPr>
        <w:t xml:space="preserve"> shall remain locked</w:t>
      </w:r>
      <w:r w:rsidR="005B47D7" w:rsidRPr="0088291A">
        <w:rPr>
          <w:rFonts w:ascii="Arial" w:hAnsi="Arial" w:cs="Arial"/>
        </w:rPr>
        <w:t xml:space="preserve"> outside of normal school hours and/or when CCD is not present. </w:t>
      </w:r>
    </w:p>
    <w:p w14:paraId="0516CB66" w14:textId="77777777" w:rsidR="007414AF" w:rsidRPr="0088291A" w:rsidRDefault="007414AF" w:rsidP="0088291A">
      <w:pPr>
        <w:pStyle w:val="ListParagraph"/>
        <w:ind w:left="0" w:firstLine="0"/>
        <w:rPr>
          <w:rFonts w:ascii="Arial" w:hAnsi="Arial" w:cs="Arial"/>
        </w:rPr>
      </w:pPr>
    </w:p>
    <w:p w14:paraId="221AA907" w14:textId="5A575B24" w:rsidR="0088291A" w:rsidRDefault="005B27D2" w:rsidP="00761570">
      <w:pPr>
        <w:pStyle w:val="ListParagraph"/>
        <w:ind w:left="0" w:firstLine="720"/>
        <w:rPr>
          <w:rFonts w:ascii="Arial" w:hAnsi="Arial" w:cs="Arial"/>
        </w:rPr>
      </w:pPr>
      <w:r>
        <w:rPr>
          <w:rFonts w:ascii="Arial" w:hAnsi="Arial" w:cs="Arial"/>
        </w:rPr>
        <w:t>5.3</w:t>
      </w:r>
      <w:r>
        <w:rPr>
          <w:rFonts w:ascii="Arial" w:hAnsi="Arial" w:cs="Arial"/>
        </w:rPr>
        <w:tab/>
      </w:r>
      <w:r w:rsidR="004B314F" w:rsidRPr="00761570">
        <w:rPr>
          <w:rFonts w:ascii="Arial" w:hAnsi="Arial" w:cs="Arial"/>
          <w:b/>
          <w:bCs/>
        </w:rPr>
        <w:t>Communication</w:t>
      </w:r>
      <w:r w:rsidRPr="00761570">
        <w:rPr>
          <w:rFonts w:ascii="Arial" w:hAnsi="Arial" w:cs="Arial"/>
          <w:b/>
          <w:bCs/>
        </w:rPr>
        <w:t xml:space="preserve">.  </w:t>
      </w:r>
      <w:r w:rsidR="004B314F" w:rsidRPr="0088291A">
        <w:rPr>
          <w:rFonts w:ascii="Arial" w:hAnsi="Arial" w:cs="Arial"/>
        </w:rPr>
        <w:t xml:space="preserve">Communication shall be provided in regard to any changes that occur with use of the </w:t>
      </w:r>
      <w:r w:rsidR="00D801A1" w:rsidRPr="0088291A">
        <w:rPr>
          <w:rFonts w:ascii="Arial" w:hAnsi="Arial" w:cs="Arial"/>
        </w:rPr>
        <w:t>Greenhouse</w:t>
      </w:r>
      <w:r w:rsidR="00761570">
        <w:rPr>
          <w:rFonts w:ascii="Arial" w:hAnsi="Arial" w:cs="Arial"/>
        </w:rPr>
        <w:t>,</w:t>
      </w:r>
      <w:r w:rsidR="00D801A1" w:rsidRPr="0088291A">
        <w:rPr>
          <w:rFonts w:ascii="Arial" w:hAnsi="Arial" w:cs="Arial"/>
        </w:rPr>
        <w:t xml:space="preserve"> </w:t>
      </w:r>
      <w:r w:rsidR="004B314F" w:rsidRPr="0088291A">
        <w:rPr>
          <w:rFonts w:ascii="Arial" w:hAnsi="Arial" w:cs="Arial"/>
        </w:rPr>
        <w:t>including</w:t>
      </w:r>
      <w:r w:rsidR="00761570">
        <w:rPr>
          <w:rFonts w:ascii="Arial" w:hAnsi="Arial" w:cs="Arial"/>
        </w:rPr>
        <w:t xml:space="preserve">, </w:t>
      </w:r>
      <w:r w:rsidR="004B314F" w:rsidRPr="0088291A">
        <w:rPr>
          <w:rFonts w:ascii="Arial" w:hAnsi="Arial" w:cs="Arial"/>
        </w:rPr>
        <w:t>but not limited to</w:t>
      </w:r>
      <w:r w:rsidR="00761570">
        <w:rPr>
          <w:rFonts w:ascii="Arial" w:hAnsi="Arial" w:cs="Arial"/>
        </w:rPr>
        <w:t>,</w:t>
      </w:r>
      <w:r w:rsidR="004B314F" w:rsidRPr="0088291A">
        <w:rPr>
          <w:rFonts w:ascii="Arial" w:hAnsi="Arial" w:cs="Arial"/>
        </w:rPr>
        <w:t xml:space="preserve"> change in thermostat, equipment malfunction</w:t>
      </w:r>
      <w:r w:rsidR="00C860BD" w:rsidRPr="0088291A">
        <w:rPr>
          <w:rFonts w:ascii="Arial" w:hAnsi="Arial" w:cs="Arial"/>
        </w:rPr>
        <w:t xml:space="preserve"> or needed maintenance</w:t>
      </w:r>
      <w:r w:rsidR="004B314F" w:rsidRPr="0088291A">
        <w:rPr>
          <w:rFonts w:ascii="Arial" w:hAnsi="Arial" w:cs="Arial"/>
        </w:rPr>
        <w:t xml:space="preserve">, </w:t>
      </w:r>
      <w:r w:rsidR="00D4763B" w:rsidRPr="0088291A">
        <w:rPr>
          <w:rFonts w:ascii="Arial" w:hAnsi="Arial" w:cs="Arial"/>
        </w:rPr>
        <w:t xml:space="preserve">structure degradation, </w:t>
      </w:r>
      <w:proofErr w:type="gramStart"/>
      <w:r w:rsidR="00D4763B" w:rsidRPr="0088291A">
        <w:rPr>
          <w:rFonts w:ascii="Arial" w:hAnsi="Arial" w:cs="Arial"/>
        </w:rPr>
        <w:t>pest</w:t>
      </w:r>
      <w:proofErr w:type="gramEnd"/>
      <w:r w:rsidR="00D4763B" w:rsidRPr="0088291A">
        <w:rPr>
          <w:rFonts w:ascii="Arial" w:hAnsi="Arial" w:cs="Arial"/>
        </w:rPr>
        <w:t xml:space="preserve"> </w:t>
      </w:r>
      <w:r w:rsidR="0072444C" w:rsidRPr="0088291A">
        <w:rPr>
          <w:rFonts w:ascii="Arial" w:hAnsi="Arial" w:cs="Arial"/>
        </w:rPr>
        <w:t xml:space="preserve">or herbicide </w:t>
      </w:r>
      <w:r w:rsidR="00D4763B" w:rsidRPr="0088291A">
        <w:rPr>
          <w:rFonts w:ascii="Arial" w:hAnsi="Arial" w:cs="Arial"/>
        </w:rPr>
        <w:t>management,</w:t>
      </w:r>
      <w:r w:rsidR="004E5D91" w:rsidRPr="0088291A">
        <w:rPr>
          <w:rFonts w:ascii="Arial" w:hAnsi="Arial" w:cs="Arial"/>
        </w:rPr>
        <w:t xml:space="preserve"> etc.</w:t>
      </w:r>
      <w:r w:rsidR="00761570">
        <w:rPr>
          <w:rFonts w:ascii="Arial" w:hAnsi="Arial" w:cs="Arial"/>
        </w:rPr>
        <w:t xml:space="preserve"> </w:t>
      </w:r>
      <w:r w:rsidR="004E5D91" w:rsidRPr="0088291A">
        <w:rPr>
          <w:rFonts w:ascii="Arial" w:hAnsi="Arial" w:cs="Arial"/>
        </w:rPr>
        <w:t xml:space="preserve"> </w:t>
      </w:r>
      <w:r w:rsidR="000E6E41" w:rsidRPr="0088291A">
        <w:rPr>
          <w:rFonts w:ascii="Arial" w:hAnsi="Arial" w:cs="Arial"/>
        </w:rPr>
        <w:t xml:space="preserve">Continual communication in the form of </w:t>
      </w:r>
      <w:r w:rsidR="008606D8" w:rsidRPr="0088291A">
        <w:rPr>
          <w:rFonts w:ascii="Arial" w:hAnsi="Arial" w:cs="Arial"/>
        </w:rPr>
        <w:t>e</w:t>
      </w:r>
      <w:r w:rsidR="00761570">
        <w:rPr>
          <w:rFonts w:ascii="Arial" w:hAnsi="Arial" w:cs="Arial"/>
        </w:rPr>
        <w:t>-</w:t>
      </w:r>
      <w:r w:rsidR="008606D8" w:rsidRPr="0088291A">
        <w:rPr>
          <w:rFonts w:ascii="Arial" w:hAnsi="Arial" w:cs="Arial"/>
        </w:rPr>
        <w:t>mails, phone call</w:t>
      </w:r>
      <w:r w:rsidR="00C6134A" w:rsidRPr="0088291A">
        <w:rPr>
          <w:rFonts w:ascii="Arial" w:hAnsi="Arial" w:cs="Arial"/>
        </w:rPr>
        <w:t>s with follow up e</w:t>
      </w:r>
      <w:r w:rsidR="00761570">
        <w:rPr>
          <w:rFonts w:ascii="Arial" w:hAnsi="Arial" w:cs="Arial"/>
        </w:rPr>
        <w:t>-</w:t>
      </w:r>
      <w:r w:rsidR="00C6134A" w:rsidRPr="0088291A">
        <w:rPr>
          <w:rFonts w:ascii="Arial" w:hAnsi="Arial" w:cs="Arial"/>
        </w:rPr>
        <w:t>mails</w:t>
      </w:r>
      <w:r w:rsidR="008606D8" w:rsidRPr="0088291A">
        <w:rPr>
          <w:rFonts w:ascii="Arial" w:hAnsi="Arial" w:cs="Arial"/>
        </w:rPr>
        <w:t>, or on</w:t>
      </w:r>
      <w:r w:rsidR="00761570">
        <w:rPr>
          <w:rFonts w:ascii="Arial" w:hAnsi="Arial" w:cs="Arial"/>
        </w:rPr>
        <w:t>-</w:t>
      </w:r>
      <w:r w:rsidR="008606D8" w:rsidRPr="0088291A">
        <w:rPr>
          <w:rFonts w:ascii="Arial" w:hAnsi="Arial" w:cs="Arial"/>
        </w:rPr>
        <w:t xml:space="preserve">campus meetings </w:t>
      </w:r>
      <w:r w:rsidR="00C6134A" w:rsidRPr="0088291A">
        <w:rPr>
          <w:rFonts w:ascii="Arial" w:hAnsi="Arial" w:cs="Arial"/>
        </w:rPr>
        <w:t xml:space="preserve">are required to maintain </w:t>
      </w:r>
      <w:r w:rsidR="00E87D43" w:rsidRPr="0088291A">
        <w:rPr>
          <w:rFonts w:ascii="Arial" w:hAnsi="Arial" w:cs="Arial"/>
        </w:rPr>
        <w:t>facility awareness and successful programs for both CCD and DSD.</w:t>
      </w:r>
    </w:p>
    <w:p w14:paraId="5B4215CF" w14:textId="77777777" w:rsidR="00754141" w:rsidRDefault="00754141" w:rsidP="0088291A">
      <w:pPr>
        <w:pStyle w:val="ListParagraph"/>
        <w:ind w:left="0" w:firstLine="0"/>
        <w:rPr>
          <w:rFonts w:ascii="Arial" w:hAnsi="Arial" w:cs="Arial"/>
        </w:rPr>
      </w:pPr>
    </w:p>
    <w:p w14:paraId="7A1A5316" w14:textId="77777777" w:rsidR="00754141" w:rsidRDefault="00754141" w:rsidP="0088291A">
      <w:pPr>
        <w:pStyle w:val="ListParagraph"/>
        <w:ind w:left="0" w:firstLine="0"/>
        <w:rPr>
          <w:rFonts w:ascii="Arial" w:hAnsi="Arial" w:cs="Arial"/>
        </w:rPr>
      </w:pPr>
    </w:p>
    <w:p w14:paraId="177C086E" w14:textId="77777777" w:rsidR="00754141" w:rsidRPr="0088291A" w:rsidRDefault="00754141" w:rsidP="0088291A">
      <w:pPr>
        <w:pStyle w:val="ListParagraph"/>
        <w:ind w:left="0" w:firstLine="0"/>
        <w:rPr>
          <w:rFonts w:ascii="Arial" w:hAnsi="Arial" w:cs="Arial"/>
        </w:rPr>
      </w:pPr>
    </w:p>
    <w:p w14:paraId="4BF7B194" w14:textId="7A95C1D6" w:rsidR="006A7F37" w:rsidRDefault="001F4151" w:rsidP="0088291A">
      <w:pPr>
        <w:pStyle w:val="ListParagraph"/>
        <w:numPr>
          <w:ilvl w:val="0"/>
          <w:numId w:val="3"/>
        </w:numPr>
        <w:ind w:left="0" w:firstLine="0"/>
        <w:rPr>
          <w:rFonts w:ascii="Arial" w:hAnsi="Arial" w:cs="Arial"/>
        </w:rPr>
      </w:pPr>
      <w:r w:rsidRPr="001F4151">
        <w:rPr>
          <w:rFonts w:ascii="Arial" w:hAnsi="Arial" w:cs="Arial"/>
          <w:b/>
          <w:bCs/>
        </w:rPr>
        <w:lastRenderedPageBreak/>
        <w:t xml:space="preserve">USAGE OF FERTILIZER </w:t>
      </w:r>
      <w:r w:rsidR="00E67470">
        <w:rPr>
          <w:rFonts w:ascii="Arial" w:hAnsi="Arial" w:cs="Arial"/>
          <w:b/>
          <w:bCs/>
        </w:rPr>
        <w:t>AND</w:t>
      </w:r>
      <w:r w:rsidRPr="001F4151">
        <w:rPr>
          <w:rFonts w:ascii="Arial" w:hAnsi="Arial" w:cs="Arial"/>
          <w:b/>
          <w:bCs/>
        </w:rPr>
        <w:t xml:space="preserve"> PESTICIDE</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CC6BD7" w:rsidRPr="0088291A">
        <w:rPr>
          <w:rFonts w:ascii="Arial" w:hAnsi="Arial" w:cs="Arial"/>
        </w:rPr>
        <w:t>The term “p</w:t>
      </w:r>
      <w:r w:rsidR="006667AF" w:rsidRPr="0088291A">
        <w:rPr>
          <w:rFonts w:ascii="Arial" w:hAnsi="Arial" w:cs="Arial"/>
        </w:rPr>
        <w:t>esticide</w:t>
      </w:r>
      <w:r w:rsidR="00CC6BD7" w:rsidRPr="0088291A">
        <w:rPr>
          <w:rFonts w:ascii="Arial" w:hAnsi="Arial" w:cs="Arial"/>
        </w:rPr>
        <w:t>” as used herein</w:t>
      </w:r>
      <w:r w:rsidR="006667AF" w:rsidRPr="0088291A">
        <w:rPr>
          <w:rFonts w:ascii="Arial" w:hAnsi="Arial" w:cs="Arial"/>
        </w:rPr>
        <w:t xml:space="preserve"> includes</w:t>
      </w:r>
      <w:r w:rsidR="00761570">
        <w:rPr>
          <w:rFonts w:ascii="Arial" w:hAnsi="Arial" w:cs="Arial"/>
        </w:rPr>
        <w:t>,</w:t>
      </w:r>
      <w:r w:rsidR="006667AF" w:rsidRPr="0088291A">
        <w:rPr>
          <w:rFonts w:ascii="Arial" w:hAnsi="Arial" w:cs="Arial"/>
        </w:rPr>
        <w:t xml:space="preserve"> but is not limited to</w:t>
      </w:r>
      <w:r w:rsidR="00761570">
        <w:rPr>
          <w:rFonts w:ascii="Arial" w:hAnsi="Arial" w:cs="Arial"/>
        </w:rPr>
        <w:t>,</w:t>
      </w:r>
      <w:r w:rsidR="006667AF" w:rsidRPr="0088291A">
        <w:rPr>
          <w:rFonts w:ascii="Arial" w:hAnsi="Arial" w:cs="Arial"/>
        </w:rPr>
        <w:t xml:space="preserve"> herbicide, insecticide, fungicide, miticide</w:t>
      </w:r>
      <w:r w:rsidR="002B16FB" w:rsidRPr="0088291A">
        <w:rPr>
          <w:rFonts w:ascii="Arial" w:hAnsi="Arial" w:cs="Arial"/>
        </w:rPr>
        <w:t xml:space="preserve">, or any hazardous chemical that </w:t>
      </w:r>
      <w:r w:rsidR="00E70DDE" w:rsidRPr="0088291A">
        <w:rPr>
          <w:rFonts w:ascii="Arial" w:hAnsi="Arial" w:cs="Arial"/>
        </w:rPr>
        <w:t xml:space="preserve">is applied in or around the </w:t>
      </w:r>
      <w:r w:rsidR="00CC6BD7" w:rsidRPr="0088291A">
        <w:rPr>
          <w:rFonts w:ascii="Arial" w:hAnsi="Arial" w:cs="Arial"/>
        </w:rPr>
        <w:t>Greenhouse</w:t>
      </w:r>
      <w:r w:rsidR="00E70DDE" w:rsidRPr="0088291A">
        <w:rPr>
          <w:rFonts w:ascii="Arial" w:hAnsi="Arial" w:cs="Arial"/>
        </w:rPr>
        <w:t xml:space="preserve">. </w:t>
      </w:r>
    </w:p>
    <w:p w14:paraId="61A1FC85" w14:textId="77777777" w:rsidR="0088291A" w:rsidRPr="0088291A" w:rsidRDefault="0088291A" w:rsidP="0088291A">
      <w:pPr>
        <w:pStyle w:val="ListParagraph"/>
        <w:ind w:left="0" w:firstLine="0"/>
        <w:rPr>
          <w:rFonts w:ascii="Arial" w:hAnsi="Arial" w:cs="Arial"/>
        </w:rPr>
      </w:pPr>
    </w:p>
    <w:p w14:paraId="194D7888" w14:textId="277D876D" w:rsidR="0088291A" w:rsidRDefault="005B27D2" w:rsidP="00761570">
      <w:pPr>
        <w:pStyle w:val="ListParagraph"/>
        <w:ind w:left="0" w:firstLine="720"/>
        <w:rPr>
          <w:rFonts w:ascii="Arial" w:hAnsi="Arial" w:cs="Arial"/>
        </w:rPr>
      </w:pPr>
      <w:r>
        <w:rPr>
          <w:rFonts w:ascii="Arial" w:hAnsi="Arial" w:cs="Arial"/>
        </w:rPr>
        <w:t>6.1</w:t>
      </w:r>
      <w:r>
        <w:rPr>
          <w:rFonts w:ascii="Arial" w:hAnsi="Arial" w:cs="Arial"/>
        </w:rPr>
        <w:tab/>
      </w:r>
      <w:r w:rsidR="002A0D42" w:rsidRPr="0088291A">
        <w:rPr>
          <w:rFonts w:ascii="Arial" w:hAnsi="Arial" w:cs="Arial"/>
        </w:rPr>
        <w:t xml:space="preserve">Any use of </w:t>
      </w:r>
      <w:r w:rsidR="00E67470" w:rsidRPr="0088291A">
        <w:rPr>
          <w:rFonts w:ascii="Arial" w:hAnsi="Arial" w:cs="Arial"/>
        </w:rPr>
        <w:t xml:space="preserve">pesticides </w:t>
      </w:r>
      <w:r w:rsidR="00CC6BD7" w:rsidRPr="0088291A">
        <w:rPr>
          <w:rFonts w:ascii="Arial" w:hAnsi="Arial" w:cs="Arial"/>
        </w:rPr>
        <w:t xml:space="preserve">or </w:t>
      </w:r>
      <w:r w:rsidR="0085249D" w:rsidRPr="0088291A">
        <w:rPr>
          <w:rFonts w:ascii="Arial" w:hAnsi="Arial" w:cs="Arial"/>
        </w:rPr>
        <w:t>fertilizers</w:t>
      </w:r>
      <w:r w:rsidR="002A0D42" w:rsidRPr="0088291A">
        <w:rPr>
          <w:rFonts w:ascii="Arial" w:hAnsi="Arial" w:cs="Arial"/>
        </w:rPr>
        <w:t xml:space="preserve"> shall follow</w:t>
      </w:r>
      <w:r w:rsidR="006F2C36" w:rsidRPr="0088291A">
        <w:rPr>
          <w:rFonts w:ascii="Arial" w:hAnsi="Arial" w:cs="Arial"/>
        </w:rPr>
        <w:t xml:space="preserve"> Washington State regulations for usage, signage</w:t>
      </w:r>
      <w:r w:rsidR="00E67470">
        <w:rPr>
          <w:rFonts w:ascii="Arial" w:hAnsi="Arial" w:cs="Arial"/>
        </w:rPr>
        <w:t>,</w:t>
      </w:r>
      <w:r w:rsidR="006F2C36" w:rsidRPr="0088291A">
        <w:rPr>
          <w:rFonts w:ascii="Arial" w:hAnsi="Arial" w:cs="Arial"/>
        </w:rPr>
        <w:t xml:space="preserve"> and re</w:t>
      </w:r>
      <w:r w:rsidR="00F172C7" w:rsidRPr="0088291A">
        <w:rPr>
          <w:rFonts w:ascii="Arial" w:hAnsi="Arial" w:cs="Arial"/>
        </w:rPr>
        <w:t xml:space="preserve">entry intervals. </w:t>
      </w:r>
      <w:r w:rsidR="00761570">
        <w:rPr>
          <w:rFonts w:ascii="Arial" w:hAnsi="Arial" w:cs="Arial"/>
        </w:rPr>
        <w:t xml:space="preserve"> </w:t>
      </w:r>
      <w:r w:rsidR="00F172C7" w:rsidRPr="0088291A">
        <w:rPr>
          <w:rFonts w:ascii="Arial" w:hAnsi="Arial" w:cs="Arial"/>
        </w:rPr>
        <w:t xml:space="preserve">Communication from </w:t>
      </w:r>
      <w:r w:rsidR="00DA297A" w:rsidRPr="0088291A">
        <w:rPr>
          <w:rFonts w:ascii="Arial" w:hAnsi="Arial" w:cs="Arial"/>
        </w:rPr>
        <w:t>both</w:t>
      </w:r>
      <w:r w:rsidR="00F172C7" w:rsidRPr="0088291A">
        <w:rPr>
          <w:rFonts w:ascii="Arial" w:hAnsi="Arial" w:cs="Arial"/>
        </w:rPr>
        <w:t xml:space="preserve"> </w:t>
      </w:r>
      <w:r w:rsidR="00DA297A" w:rsidRPr="0088291A">
        <w:rPr>
          <w:rFonts w:ascii="Arial" w:hAnsi="Arial" w:cs="Arial"/>
        </w:rPr>
        <w:t>DSD and CCD</w:t>
      </w:r>
      <w:r w:rsidR="00F172C7" w:rsidRPr="0088291A">
        <w:rPr>
          <w:rFonts w:ascii="Arial" w:hAnsi="Arial" w:cs="Arial"/>
        </w:rPr>
        <w:t xml:space="preserve"> shall be made prior to any application.</w:t>
      </w:r>
      <w:r w:rsidR="00DA297A" w:rsidRPr="0088291A">
        <w:rPr>
          <w:rFonts w:ascii="Arial" w:hAnsi="Arial" w:cs="Arial"/>
        </w:rPr>
        <w:t xml:space="preserve"> </w:t>
      </w:r>
      <w:r w:rsidR="00761570">
        <w:rPr>
          <w:rFonts w:ascii="Arial" w:hAnsi="Arial" w:cs="Arial"/>
        </w:rPr>
        <w:t xml:space="preserve"> </w:t>
      </w:r>
      <w:r w:rsidR="004F49C7" w:rsidRPr="0088291A">
        <w:rPr>
          <w:rFonts w:ascii="Arial" w:hAnsi="Arial" w:cs="Arial"/>
        </w:rPr>
        <w:t xml:space="preserve">Staff of DSD and CCD must notify </w:t>
      </w:r>
      <w:r w:rsidR="004D6879" w:rsidRPr="0088291A">
        <w:rPr>
          <w:rFonts w:ascii="Arial" w:hAnsi="Arial" w:cs="Arial"/>
        </w:rPr>
        <w:t xml:space="preserve">the </w:t>
      </w:r>
      <w:r w:rsidR="007F0B38" w:rsidRPr="0088291A">
        <w:rPr>
          <w:rFonts w:ascii="Arial" w:hAnsi="Arial" w:cs="Arial"/>
        </w:rPr>
        <w:t>licensee holder(s) of DSD prior to application</w:t>
      </w:r>
      <w:r w:rsidR="00CC6BD7" w:rsidRPr="0088291A">
        <w:rPr>
          <w:rFonts w:ascii="Arial" w:hAnsi="Arial" w:cs="Arial"/>
        </w:rPr>
        <w:t xml:space="preserve"> of </w:t>
      </w:r>
      <w:r w:rsidR="00761570" w:rsidRPr="0088291A">
        <w:rPr>
          <w:rFonts w:ascii="Arial" w:hAnsi="Arial" w:cs="Arial"/>
        </w:rPr>
        <w:t>pesticides</w:t>
      </w:r>
      <w:r w:rsidR="007F0B38" w:rsidRPr="0088291A">
        <w:rPr>
          <w:rFonts w:ascii="Arial" w:hAnsi="Arial" w:cs="Arial"/>
        </w:rPr>
        <w:t xml:space="preserve">. </w:t>
      </w:r>
      <w:r w:rsidR="004F49C7" w:rsidRPr="0088291A">
        <w:rPr>
          <w:rFonts w:ascii="Arial" w:hAnsi="Arial" w:cs="Arial"/>
        </w:rPr>
        <w:t xml:space="preserve"> </w:t>
      </w:r>
    </w:p>
    <w:p w14:paraId="0FF9D33A" w14:textId="77777777" w:rsidR="001F4151" w:rsidRPr="0088291A" w:rsidRDefault="001F4151" w:rsidP="0088291A">
      <w:pPr>
        <w:pStyle w:val="ListParagraph"/>
        <w:ind w:left="0" w:firstLine="0"/>
        <w:rPr>
          <w:rFonts w:ascii="Arial" w:hAnsi="Arial" w:cs="Arial"/>
        </w:rPr>
      </w:pPr>
    </w:p>
    <w:p w14:paraId="597083BC" w14:textId="7A895BD3" w:rsidR="00041BAB" w:rsidRPr="0088291A" w:rsidRDefault="001F4151" w:rsidP="001F4151">
      <w:pPr>
        <w:pStyle w:val="ListParagraph"/>
        <w:numPr>
          <w:ilvl w:val="0"/>
          <w:numId w:val="3"/>
        </w:numPr>
        <w:ind w:left="0" w:firstLine="0"/>
        <w:rPr>
          <w:rFonts w:ascii="Arial" w:hAnsi="Arial" w:cs="Arial"/>
        </w:rPr>
      </w:pPr>
      <w:r w:rsidRPr="001F4151">
        <w:rPr>
          <w:rFonts w:ascii="Arial" w:hAnsi="Arial" w:cs="Arial"/>
          <w:b/>
          <w:bCs/>
        </w:rPr>
        <w:t>PUBLIC RECORDS ACT</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Should a </w:t>
      </w:r>
      <w:r w:rsidR="00920A41" w:rsidRPr="0088291A">
        <w:rPr>
          <w:rFonts w:ascii="Arial" w:hAnsi="Arial" w:cs="Arial"/>
        </w:rPr>
        <w:t xml:space="preserve">public records </w:t>
      </w:r>
      <w:r w:rsidR="00041BAB" w:rsidRPr="0088291A">
        <w:rPr>
          <w:rFonts w:ascii="Arial" w:hAnsi="Arial" w:cs="Arial"/>
        </w:rPr>
        <w:t xml:space="preserve">request be made to </w:t>
      </w:r>
      <w:r w:rsidR="00920A41" w:rsidRPr="0088291A">
        <w:rPr>
          <w:rFonts w:ascii="Arial" w:hAnsi="Arial" w:cs="Arial"/>
        </w:rPr>
        <w:t xml:space="preserve">either </w:t>
      </w:r>
      <w:r w:rsidR="00761570" w:rsidRPr="0088291A">
        <w:rPr>
          <w:rFonts w:ascii="Arial" w:hAnsi="Arial" w:cs="Arial"/>
        </w:rPr>
        <w:t xml:space="preserve">Party </w:t>
      </w:r>
      <w:r w:rsidR="00041BAB" w:rsidRPr="0088291A">
        <w:rPr>
          <w:rFonts w:ascii="Arial" w:hAnsi="Arial" w:cs="Arial"/>
        </w:rPr>
        <w:t xml:space="preserve">for records that pertain to a </w:t>
      </w:r>
      <w:r w:rsidR="00A350A6" w:rsidRPr="0088291A">
        <w:rPr>
          <w:rFonts w:ascii="Arial" w:hAnsi="Arial" w:cs="Arial"/>
        </w:rPr>
        <w:t xml:space="preserve">DSD </w:t>
      </w:r>
      <w:proofErr w:type="spellStart"/>
      <w:r w:rsidR="00A350A6" w:rsidRPr="0088291A">
        <w:rPr>
          <w:rFonts w:ascii="Arial" w:hAnsi="Arial" w:cs="Arial"/>
        </w:rPr>
        <w:t>RPPP</w:t>
      </w:r>
      <w:proofErr w:type="spellEnd"/>
      <w:r w:rsidR="00041BAB" w:rsidRPr="0088291A">
        <w:rPr>
          <w:rFonts w:ascii="Arial" w:hAnsi="Arial" w:cs="Arial"/>
        </w:rPr>
        <w:t xml:space="preserve"> matter, the </w:t>
      </w:r>
      <w:r w:rsidR="00761570" w:rsidRPr="0088291A">
        <w:rPr>
          <w:rFonts w:ascii="Arial" w:hAnsi="Arial" w:cs="Arial"/>
        </w:rPr>
        <w:t xml:space="preserve">Party </w:t>
      </w:r>
      <w:r w:rsidR="00920A41" w:rsidRPr="0088291A">
        <w:rPr>
          <w:rFonts w:ascii="Arial" w:hAnsi="Arial" w:cs="Arial"/>
        </w:rPr>
        <w:t xml:space="preserve">receiving the request </w:t>
      </w:r>
      <w:r w:rsidR="00041BAB" w:rsidRPr="0088291A">
        <w:rPr>
          <w:rFonts w:ascii="Arial" w:hAnsi="Arial" w:cs="Arial"/>
        </w:rPr>
        <w:t xml:space="preserve">will provide </w:t>
      </w:r>
      <w:r w:rsidR="00920A41" w:rsidRPr="0088291A">
        <w:rPr>
          <w:rFonts w:ascii="Arial" w:hAnsi="Arial" w:cs="Arial"/>
        </w:rPr>
        <w:t xml:space="preserve">the other </w:t>
      </w:r>
      <w:r w:rsidR="00761570" w:rsidRPr="0088291A">
        <w:rPr>
          <w:rFonts w:ascii="Arial" w:hAnsi="Arial" w:cs="Arial"/>
        </w:rPr>
        <w:t xml:space="preserve">Party </w:t>
      </w:r>
      <w:r w:rsidR="00041BAB" w:rsidRPr="0088291A">
        <w:rPr>
          <w:rFonts w:ascii="Arial" w:hAnsi="Arial" w:cs="Arial"/>
        </w:rPr>
        <w:t xml:space="preserve">at least </w:t>
      </w:r>
      <w:r w:rsidR="00761570">
        <w:rPr>
          <w:rFonts w:ascii="Arial" w:hAnsi="Arial" w:cs="Arial"/>
        </w:rPr>
        <w:t>ten (</w:t>
      </w:r>
      <w:r w:rsidR="00041BAB" w:rsidRPr="0088291A">
        <w:rPr>
          <w:rFonts w:ascii="Arial" w:hAnsi="Arial" w:cs="Arial"/>
        </w:rPr>
        <w:t>10</w:t>
      </w:r>
      <w:r w:rsidR="00761570">
        <w:rPr>
          <w:rFonts w:ascii="Arial" w:hAnsi="Arial" w:cs="Arial"/>
        </w:rPr>
        <w:t xml:space="preserve">) </w:t>
      </w:r>
      <w:r w:rsidR="00041BAB" w:rsidRPr="0088291A">
        <w:rPr>
          <w:rFonts w:ascii="Arial" w:hAnsi="Arial" w:cs="Arial"/>
        </w:rPr>
        <w:t xml:space="preserve">days' notice prior to any release of records. </w:t>
      </w:r>
    </w:p>
    <w:p w14:paraId="4C7ABBB5" w14:textId="77777777" w:rsidR="00041BAB" w:rsidRPr="0088291A" w:rsidRDefault="00041BAB" w:rsidP="0088291A">
      <w:pPr>
        <w:pStyle w:val="BodyText"/>
        <w:rPr>
          <w:rFonts w:ascii="Arial" w:hAnsi="Arial" w:cs="Arial"/>
          <w:sz w:val="22"/>
          <w:szCs w:val="22"/>
        </w:rPr>
      </w:pPr>
    </w:p>
    <w:p w14:paraId="1B7FE4A0" w14:textId="1F302F65" w:rsidR="00041BAB" w:rsidRPr="0088291A" w:rsidRDefault="001F4151" w:rsidP="001F4151">
      <w:pPr>
        <w:pStyle w:val="ListParagraph"/>
        <w:numPr>
          <w:ilvl w:val="0"/>
          <w:numId w:val="3"/>
        </w:numPr>
        <w:ind w:left="0" w:firstLine="0"/>
        <w:rPr>
          <w:rFonts w:ascii="Arial" w:hAnsi="Arial" w:cs="Arial"/>
        </w:rPr>
      </w:pPr>
      <w:r w:rsidRPr="001F4151">
        <w:rPr>
          <w:rFonts w:ascii="Arial" w:hAnsi="Arial" w:cs="Arial"/>
          <w:b/>
          <w:bCs/>
        </w:rPr>
        <w:t>LEGAL REPRESENTATION</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A350A6" w:rsidRPr="0088291A">
        <w:rPr>
          <w:rFonts w:ascii="Arial" w:hAnsi="Arial" w:cs="Arial"/>
        </w:rPr>
        <w:t>CCD</w:t>
      </w:r>
      <w:r w:rsidR="00041BAB" w:rsidRPr="0088291A">
        <w:rPr>
          <w:rFonts w:ascii="Arial" w:hAnsi="Arial" w:cs="Arial"/>
        </w:rPr>
        <w:t xml:space="preserve"> acknowledges that it is not represented by </w:t>
      </w:r>
      <w:r w:rsidR="00A350A6" w:rsidRPr="0088291A">
        <w:rPr>
          <w:rFonts w:ascii="Arial" w:hAnsi="Arial" w:cs="Arial"/>
        </w:rPr>
        <w:t>DSD</w:t>
      </w:r>
      <w:r w:rsidR="00041BAB" w:rsidRPr="0088291A">
        <w:rPr>
          <w:rFonts w:ascii="Arial" w:hAnsi="Arial" w:cs="Arial"/>
        </w:rPr>
        <w:t xml:space="preserve"> or </w:t>
      </w:r>
      <w:r w:rsidR="00A350A6" w:rsidRPr="0088291A">
        <w:rPr>
          <w:rFonts w:ascii="Arial" w:hAnsi="Arial" w:cs="Arial"/>
        </w:rPr>
        <w:t>DSD</w:t>
      </w:r>
      <w:r w:rsidR="00041BAB" w:rsidRPr="0088291A">
        <w:rPr>
          <w:rFonts w:ascii="Arial" w:hAnsi="Arial" w:cs="Arial"/>
        </w:rPr>
        <w:t xml:space="preserve">'s legal department. </w:t>
      </w:r>
      <w:r w:rsidR="00761570">
        <w:rPr>
          <w:rFonts w:ascii="Arial" w:hAnsi="Arial" w:cs="Arial"/>
        </w:rPr>
        <w:t xml:space="preserve"> </w:t>
      </w:r>
      <w:r w:rsidR="00A350A6" w:rsidRPr="0088291A">
        <w:rPr>
          <w:rFonts w:ascii="Arial" w:hAnsi="Arial" w:cs="Arial"/>
        </w:rPr>
        <w:t>CCD</w:t>
      </w:r>
      <w:r w:rsidR="00041BAB" w:rsidRPr="0088291A">
        <w:rPr>
          <w:rFonts w:ascii="Arial" w:hAnsi="Arial" w:cs="Arial"/>
        </w:rPr>
        <w:t xml:space="preserve"> has its own legal counsel. </w:t>
      </w:r>
    </w:p>
    <w:p w14:paraId="147287BF" w14:textId="77777777" w:rsidR="00A350A6" w:rsidRPr="0088291A" w:rsidRDefault="00A350A6" w:rsidP="0088291A">
      <w:pPr>
        <w:pStyle w:val="ListParagraph"/>
        <w:ind w:left="0" w:firstLine="0"/>
        <w:jc w:val="both"/>
        <w:rPr>
          <w:rFonts w:ascii="Arial" w:hAnsi="Arial" w:cs="Arial"/>
        </w:rPr>
      </w:pPr>
    </w:p>
    <w:p w14:paraId="08CE7804" w14:textId="1696F648" w:rsidR="00A350A6" w:rsidRDefault="001F4151" w:rsidP="001F4151">
      <w:pPr>
        <w:pStyle w:val="BodyText"/>
        <w:numPr>
          <w:ilvl w:val="0"/>
          <w:numId w:val="3"/>
        </w:numPr>
        <w:ind w:left="0" w:firstLine="0"/>
        <w:rPr>
          <w:rFonts w:ascii="Arial" w:hAnsi="Arial" w:cs="Arial"/>
          <w:sz w:val="22"/>
          <w:szCs w:val="22"/>
        </w:rPr>
      </w:pPr>
      <w:r w:rsidRPr="001F4151">
        <w:rPr>
          <w:rFonts w:ascii="Arial" w:hAnsi="Arial" w:cs="Arial"/>
          <w:b/>
          <w:bCs/>
          <w:sz w:val="22"/>
          <w:szCs w:val="22"/>
        </w:rPr>
        <w:t>TERM</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A350A6" w:rsidRPr="0088291A">
        <w:rPr>
          <w:rFonts w:ascii="Arial" w:hAnsi="Arial" w:cs="Arial"/>
          <w:sz w:val="22"/>
          <w:szCs w:val="22"/>
        </w:rPr>
        <w:t>This Agreement shall commence on July 1, 2024, and shall expire on June 30, 202</w:t>
      </w:r>
      <w:r w:rsidR="00D40920" w:rsidRPr="0088291A">
        <w:rPr>
          <w:rFonts w:ascii="Arial" w:hAnsi="Arial" w:cs="Arial"/>
          <w:sz w:val="22"/>
          <w:szCs w:val="22"/>
        </w:rPr>
        <w:t>7</w:t>
      </w:r>
      <w:r w:rsidR="00761570">
        <w:rPr>
          <w:rFonts w:ascii="Arial" w:hAnsi="Arial" w:cs="Arial"/>
          <w:sz w:val="22"/>
          <w:szCs w:val="22"/>
        </w:rPr>
        <w:t xml:space="preserve"> (the “Term”)</w:t>
      </w:r>
      <w:r w:rsidR="00A350A6" w:rsidRPr="0088291A">
        <w:rPr>
          <w:rFonts w:ascii="Arial" w:hAnsi="Arial" w:cs="Arial"/>
          <w:sz w:val="22"/>
          <w:szCs w:val="22"/>
        </w:rPr>
        <w:t>.</w:t>
      </w:r>
    </w:p>
    <w:p w14:paraId="2DA4561F" w14:textId="77777777" w:rsidR="001F4151" w:rsidRPr="0088291A" w:rsidRDefault="001F4151" w:rsidP="00761570">
      <w:pPr>
        <w:pStyle w:val="BodyText"/>
        <w:rPr>
          <w:rFonts w:ascii="Arial" w:hAnsi="Arial" w:cs="Arial"/>
          <w:sz w:val="22"/>
          <w:szCs w:val="22"/>
        </w:rPr>
      </w:pPr>
    </w:p>
    <w:p w14:paraId="73BA0FD4" w14:textId="0E7CC87B"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COMPENSATION</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A350A6" w:rsidRPr="0088291A">
        <w:rPr>
          <w:rFonts w:ascii="Arial" w:hAnsi="Arial" w:cs="Arial"/>
        </w:rPr>
        <w:t xml:space="preserve">DSD </w:t>
      </w:r>
      <w:r w:rsidR="00041BAB" w:rsidRPr="0088291A">
        <w:rPr>
          <w:rFonts w:ascii="Arial" w:hAnsi="Arial" w:cs="Arial"/>
        </w:rPr>
        <w:t xml:space="preserve">shall </w:t>
      </w:r>
      <w:r w:rsidR="00A350A6" w:rsidRPr="0088291A">
        <w:rPr>
          <w:rFonts w:ascii="Arial" w:hAnsi="Arial" w:cs="Arial"/>
        </w:rPr>
        <w:t>invoice</w:t>
      </w:r>
      <w:r w:rsidR="00041BAB" w:rsidRPr="0088291A">
        <w:rPr>
          <w:rFonts w:ascii="Arial" w:hAnsi="Arial" w:cs="Arial"/>
        </w:rPr>
        <w:t xml:space="preserve"> on a monthly basis to </w:t>
      </w:r>
      <w:r w:rsidR="00A350A6" w:rsidRPr="0088291A">
        <w:rPr>
          <w:rFonts w:ascii="Arial" w:hAnsi="Arial" w:cs="Arial"/>
        </w:rPr>
        <w:t>CCD for</w:t>
      </w:r>
      <w:r w:rsidR="00041BAB" w:rsidRPr="0088291A">
        <w:rPr>
          <w:rFonts w:ascii="Arial" w:hAnsi="Arial" w:cs="Arial"/>
        </w:rPr>
        <w:t xml:space="preserve"> reimbursement for actual documented </w:t>
      </w:r>
      <w:r w:rsidR="00A350A6" w:rsidRPr="0088291A">
        <w:rPr>
          <w:rFonts w:ascii="Arial" w:hAnsi="Arial" w:cs="Arial"/>
        </w:rPr>
        <w:t xml:space="preserve">and prior approved </w:t>
      </w:r>
      <w:r w:rsidR="00041BAB" w:rsidRPr="0088291A">
        <w:rPr>
          <w:rFonts w:ascii="Arial" w:hAnsi="Arial" w:cs="Arial"/>
        </w:rPr>
        <w:t>costs, including</w:t>
      </w:r>
      <w:r w:rsidR="00761570">
        <w:rPr>
          <w:rFonts w:ascii="Arial" w:hAnsi="Arial" w:cs="Arial"/>
        </w:rPr>
        <w:t>,</w:t>
      </w:r>
      <w:r w:rsidR="00041BAB" w:rsidRPr="0088291A">
        <w:rPr>
          <w:rFonts w:ascii="Arial" w:hAnsi="Arial" w:cs="Arial"/>
        </w:rPr>
        <w:t xml:space="preserve"> hours worked, supplies required/purchased</w:t>
      </w:r>
      <w:r w:rsidR="00A350A6" w:rsidRPr="0088291A">
        <w:rPr>
          <w:rFonts w:ascii="Arial" w:hAnsi="Arial" w:cs="Arial"/>
        </w:rPr>
        <w:t xml:space="preserve">, </w:t>
      </w:r>
      <w:r w:rsidR="00761570">
        <w:rPr>
          <w:rFonts w:ascii="Arial" w:hAnsi="Arial" w:cs="Arial"/>
        </w:rPr>
        <w:t xml:space="preserve">and </w:t>
      </w:r>
      <w:r w:rsidR="00A350A6" w:rsidRPr="0088291A">
        <w:rPr>
          <w:rFonts w:ascii="Arial" w:hAnsi="Arial" w:cs="Arial"/>
        </w:rPr>
        <w:t>contracted labor,</w:t>
      </w:r>
      <w:r w:rsidR="00041BAB" w:rsidRPr="0088291A">
        <w:rPr>
          <w:rFonts w:ascii="Arial" w:hAnsi="Arial" w:cs="Arial"/>
        </w:rPr>
        <w:t xml:space="preserve"> solely for </w:t>
      </w:r>
      <w:proofErr w:type="spellStart"/>
      <w:r w:rsidR="00A350A6" w:rsidRPr="0088291A">
        <w:rPr>
          <w:rFonts w:ascii="Arial" w:hAnsi="Arial" w:cs="Arial"/>
        </w:rPr>
        <w:t>RPPP</w:t>
      </w:r>
      <w:proofErr w:type="spellEnd"/>
      <w:r w:rsidR="00041BAB" w:rsidRPr="0088291A">
        <w:rPr>
          <w:rFonts w:ascii="Arial" w:hAnsi="Arial" w:cs="Arial"/>
        </w:rPr>
        <w:t xml:space="preserve"> implementatio</w:t>
      </w:r>
      <w:r w:rsidR="00A350A6" w:rsidRPr="0088291A">
        <w:rPr>
          <w:rFonts w:ascii="Arial" w:hAnsi="Arial" w:cs="Arial"/>
        </w:rPr>
        <w:t>n</w:t>
      </w:r>
      <w:r w:rsidR="00041BAB" w:rsidRPr="0088291A">
        <w:rPr>
          <w:rFonts w:ascii="Arial" w:hAnsi="Arial" w:cs="Arial"/>
        </w:rPr>
        <w:t>.</w:t>
      </w:r>
      <w:r w:rsidR="00761570">
        <w:rPr>
          <w:rFonts w:ascii="Arial" w:hAnsi="Arial" w:cs="Arial"/>
        </w:rPr>
        <w:t xml:space="preserve"> </w:t>
      </w:r>
      <w:r w:rsidR="00041BAB" w:rsidRPr="0088291A">
        <w:rPr>
          <w:rFonts w:ascii="Arial" w:hAnsi="Arial" w:cs="Arial"/>
        </w:rPr>
        <w:t xml:space="preserve"> </w:t>
      </w:r>
      <w:r w:rsidR="0007533E" w:rsidRPr="0088291A">
        <w:rPr>
          <w:rFonts w:ascii="Arial" w:hAnsi="Arial" w:cs="Arial"/>
        </w:rPr>
        <w:t>Invoices</w:t>
      </w:r>
      <w:r w:rsidR="00041BAB" w:rsidRPr="0088291A">
        <w:rPr>
          <w:rFonts w:ascii="Arial" w:hAnsi="Arial" w:cs="Arial"/>
        </w:rPr>
        <w:t xml:space="preserve"> shall be </w:t>
      </w:r>
      <w:r w:rsidR="0007533E" w:rsidRPr="0088291A">
        <w:rPr>
          <w:rFonts w:ascii="Arial" w:hAnsi="Arial" w:cs="Arial"/>
        </w:rPr>
        <w:t xml:space="preserve">sent </w:t>
      </w:r>
      <w:r w:rsidR="00041BAB" w:rsidRPr="0088291A">
        <w:rPr>
          <w:rFonts w:ascii="Arial" w:hAnsi="Arial" w:cs="Arial"/>
        </w:rPr>
        <w:t xml:space="preserve">not later than the </w:t>
      </w:r>
      <w:r w:rsidR="00761570">
        <w:rPr>
          <w:rFonts w:ascii="Arial" w:hAnsi="Arial" w:cs="Arial"/>
        </w:rPr>
        <w:t>second (</w:t>
      </w:r>
      <w:r w:rsidR="00A350A6" w:rsidRPr="0088291A">
        <w:rPr>
          <w:rFonts w:ascii="Arial" w:hAnsi="Arial" w:cs="Arial"/>
        </w:rPr>
        <w:t>2</w:t>
      </w:r>
      <w:r w:rsidR="0007533E" w:rsidRPr="00761570">
        <w:rPr>
          <w:rFonts w:ascii="Arial" w:hAnsi="Arial" w:cs="Arial"/>
          <w:vertAlign w:val="superscript"/>
        </w:rPr>
        <w:t>nd</w:t>
      </w:r>
      <w:r w:rsidR="00761570">
        <w:rPr>
          <w:rFonts w:ascii="Arial" w:hAnsi="Arial" w:cs="Arial"/>
        </w:rPr>
        <w:t xml:space="preserve">) </w:t>
      </w:r>
      <w:r w:rsidR="0007533E" w:rsidRPr="0088291A">
        <w:rPr>
          <w:rFonts w:ascii="Arial" w:hAnsi="Arial" w:cs="Arial"/>
        </w:rPr>
        <w:t>Monday</w:t>
      </w:r>
      <w:r w:rsidR="00A350A6" w:rsidRPr="0088291A">
        <w:rPr>
          <w:rFonts w:ascii="Arial" w:hAnsi="Arial" w:cs="Arial"/>
        </w:rPr>
        <w:t xml:space="preserve"> of each</w:t>
      </w:r>
      <w:r w:rsidR="00041BAB" w:rsidRPr="0088291A">
        <w:rPr>
          <w:rFonts w:ascii="Arial" w:hAnsi="Arial" w:cs="Arial"/>
        </w:rPr>
        <w:t xml:space="preserve"> month and shall be </w:t>
      </w:r>
      <w:r w:rsidR="00A350A6" w:rsidRPr="0088291A">
        <w:rPr>
          <w:rFonts w:ascii="Arial" w:hAnsi="Arial" w:cs="Arial"/>
        </w:rPr>
        <w:t>invoice</w:t>
      </w:r>
      <w:r w:rsidR="00761570">
        <w:rPr>
          <w:rFonts w:ascii="Arial" w:hAnsi="Arial" w:cs="Arial"/>
        </w:rPr>
        <w:t>d</w:t>
      </w:r>
      <w:r w:rsidR="00A350A6" w:rsidRPr="0088291A">
        <w:rPr>
          <w:rFonts w:ascii="Arial" w:hAnsi="Arial" w:cs="Arial"/>
        </w:rPr>
        <w:t xml:space="preserve"> to Columbia Conservation District</w:t>
      </w:r>
      <w:r w:rsidR="00041BAB" w:rsidRPr="0088291A">
        <w:rPr>
          <w:rFonts w:ascii="Arial" w:hAnsi="Arial" w:cs="Arial"/>
        </w:rPr>
        <w:t>.</w:t>
      </w:r>
      <w:r w:rsidR="0007533E" w:rsidRPr="0088291A">
        <w:rPr>
          <w:rFonts w:ascii="Arial" w:hAnsi="Arial" w:cs="Arial"/>
        </w:rPr>
        <w:t xml:space="preserve"> </w:t>
      </w:r>
      <w:r w:rsidR="00761570">
        <w:rPr>
          <w:rFonts w:ascii="Arial" w:hAnsi="Arial" w:cs="Arial"/>
        </w:rPr>
        <w:t xml:space="preserve"> </w:t>
      </w:r>
      <w:r w:rsidR="0007533E" w:rsidRPr="0088291A">
        <w:rPr>
          <w:rFonts w:ascii="Arial" w:hAnsi="Arial" w:cs="Arial"/>
        </w:rPr>
        <w:t>CCD shall make payment on a monthly basis to DSD for reimbursement for actual documented and prior approved costs, including</w:t>
      </w:r>
      <w:r w:rsidR="00761570">
        <w:rPr>
          <w:rFonts w:ascii="Arial" w:hAnsi="Arial" w:cs="Arial"/>
        </w:rPr>
        <w:t>,</w:t>
      </w:r>
      <w:r w:rsidR="0007533E" w:rsidRPr="0088291A">
        <w:rPr>
          <w:rFonts w:ascii="Arial" w:hAnsi="Arial" w:cs="Arial"/>
        </w:rPr>
        <w:t xml:space="preserve"> hours worked, supplies required/purchased, </w:t>
      </w:r>
      <w:r w:rsidR="00761570">
        <w:rPr>
          <w:rFonts w:ascii="Arial" w:hAnsi="Arial" w:cs="Arial"/>
        </w:rPr>
        <w:t xml:space="preserve">and </w:t>
      </w:r>
      <w:r w:rsidR="0007533E" w:rsidRPr="0088291A">
        <w:rPr>
          <w:rFonts w:ascii="Arial" w:hAnsi="Arial" w:cs="Arial"/>
        </w:rPr>
        <w:t xml:space="preserve">contracted labor, solely for </w:t>
      </w:r>
      <w:proofErr w:type="spellStart"/>
      <w:r w:rsidR="0007533E" w:rsidRPr="0088291A">
        <w:rPr>
          <w:rFonts w:ascii="Arial" w:hAnsi="Arial" w:cs="Arial"/>
        </w:rPr>
        <w:t>RPPP</w:t>
      </w:r>
      <w:proofErr w:type="spellEnd"/>
      <w:r w:rsidR="0007533E" w:rsidRPr="0088291A">
        <w:rPr>
          <w:rFonts w:ascii="Arial" w:hAnsi="Arial" w:cs="Arial"/>
        </w:rPr>
        <w:t xml:space="preserve"> implementation. </w:t>
      </w:r>
      <w:r w:rsidR="00761570">
        <w:rPr>
          <w:rFonts w:ascii="Arial" w:hAnsi="Arial" w:cs="Arial"/>
        </w:rPr>
        <w:t xml:space="preserve"> </w:t>
      </w:r>
      <w:r w:rsidR="0007533E" w:rsidRPr="0088291A">
        <w:rPr>
          <w:rFonts w:ascii="Arial" w:hAnsi="Arial" w:cs="Arial"/>
        </w:rPr>
        <w:t xml:space="preserve">Payments shall be sent not later than the </w:t>
      </w:r>
      <w:r w:rsidR="00761570">
        <w:rPr>
          <w:rFonts w:ascii="Arial" w:hAnsi="Arial" w:cs="Arial"/>
        </w:rPr>
        <w:t>second (</w:t>
      </w:r>
      <w:r w:rsidR="0007533E" w:rsidRPr="0088291A">
        <w:rPr>
          <w:rFonts w:ascii="Arial" w:hAnsi="Arial" w:cs="Arial"/>
        </w:rPr>
        <w:t>2</w:t>
      </w:r>
      <w:r w:rsidR="00761570" w:rsidRPr="00761570">
        <w:rPr>
          <w:rFonts w:ascii="Arial" w:hAnsi="Arial" w:cs="Arial"/>
          <w:vertAlign w:val="superscript"/>
        </w:rPr>
        <w:t>nd</w:t>
      </w:r>
      <w:r w:rsidR="00761570">
        <w:rPr>
          <w:rFonts w:ascii="Arial" w:hAnsi="Arial" w:cs="Arial"/>
        </w:rPr>
        <w:t xml:space="preserve">) </w:t>
      </w:r>
      <w:r w:rsidR="0007533E" w:rsidRPr="0088291A">
        <w:rPr>
          <w:rFonts w:ascii="Arial" w:hAnsi="Arial" w:cs="Arial"/>
        </w:rPr>
        <w:t>Thursday of each month and shall be paid out to Dayton School District.</w:t>
      </w:r>
      <w:r w:rsidR="00761570">
        <w:rPr>
          <w:rFonts w:ascii="Arial" w:hAnsi="Arial" w:cs="Arial"/>
        </w:rPr>
        <w:t xml:space="preserve"> </w:t>
      </w:r>
      <w:r w:rsidR="00041BAB" w:rsidRPr="0088291A">
        <w:rPr>
          <w:rFonts w:ascii="Arial" w:hAnsi="Arial" w:cs="Arial"/>
        </w:rPr>
        <w:t xml:space="preserve"> Per the length of this </w:t>
      </w:r>
      <w:r w:rsidR="00761570" w:rsidRPr="0088291A">
        <w:rPr>
          <w:rFonts w:ascii="Arial" w:hAnsi="Arial" w:cs="Arial"/>
        </w:rPr>
        <w:t>Agreement</w:t>
      </w:r>
      <w:r w:rsidR="00041BAB" w:rsidRPr="0088291A">
        <w:rPr>
          <w:rFonts w:ascii="Arial" w:hAnsi="Arial" w:cs="Arial"/>
        </w:rPr>
        <w:t>, the compensation shall not exceed the amount funding available through 202</w:t>
      </w:r>
      <w:r w:rsidR="0007533E" w:rsidRPr="0088291A">
        <w:rPr>
          <w:rFonts w:ascii="Arial" w:hAnsi="Arial" w:cs="Arial"/>
        </w:rPr>
        <w:t>4</w:t>
      </w:r>
      <w:r w:rsidR="00041BAB" w:rsidRPr="0088291A">
        <w:rPr>
          <w:rFonts w:ascii="Arial" w:hAnsi="Arial" w:cs="Arial"/>
        </w:rPr>
        <w:t xml:space="preserve">-25 </w:t>
      </w:r>
      <w:r w:rsidR="0007533E" w:rsidRPr="0088291A">
        <w:rPr>
          <w:rFonts w:ascii="Arial" w:hAnsi="Arial" w:cs="Arial"/>
        </w:rPr>
        <w:t>RPPP Contract #2</w:t>
      </w:r>
      <w:r w:rsidR="001E08E3" w:rsidRPr="0088291A">
        <w:rPr>
          <w:rFonts w:ascii="Arial" w:hAnsi="Arial" w:cs="Arial"/>
        </w:rPr>
        <w:t>5</w:t>
      </w:r>
      <w:r w:rsidR="0007533E" w:rsidRPr="0088291A">
        <w:rPr>
          <w:rFonts w:ascii="Arial" w:hAnsi="Arial" w:cs="Arial"/>
        </w:rPr>
        <w:t>-46-RPP</w:t>
      </w:r>
      <w:r w:rsidR="003945F6" w:rsidRPr="0088291A">
        <w:rPr>
          <w:rFonts w:ascii="Arial" w:hAnsi="Arial" w:cs="Arial"/>
        </w:rPr>
        <w:t>, 2</w:t>
      </w:r>
      <w:r w:rsidR="001E08E3" w:rsidRPr="0088291A">
        <w:rPr>
          <w:rFonts w:ascii="Arial" w:hAnsi="Arial" w:cs="Arial"/>
        </w:rPr>
        <w:t>6</w:t>
      </w:r>
      <w:r w:rsidR="003945F6" w:rsidRPr="0088291A">
        <w:rPr>
          <w:rFonts w:ascii="Arial" w:hAnsi="Arial" w:cs="Arial"/>
        </w:rPr>
        <w:t>-46-RPP</w:t>
      </w:r>
      <w:r w:rsidR="001E08E3" w:rsidRPr="0088291A">
        <w:rPr>
          <w:rFonts w:ascii="Arial" w:hAnsi="Arial" w:cs="Arial"/>
        </w:rPr>
        <w:t xml:space="preserve">, </w:t>
      </w:r>
      <w:r w:rsidR="00761570">
        <w:rPr>
          <w:rFonts w:ascii="Arial" w:hAnsi="Arial" w:cs="Arial"/>
        </w:rPr>
        <w:t xml:space="preserve">and </w:t>
      </w:r>
      <w:r w:rsidR="001E08E3" w:rsidRPr="0088291A">
        <w:rPr>
          <w:rFonts w:ascii="Arial" w:hAnsi="Arial" w:cs="Arial"/>
        </w:rPr>
        <w:t>27-46-RPP</w:t>
      </w:r>
      <w:r w:rsidR="0007533E" w:rsidRPr="0088291A">
        <w:rPr>
          <w:rFonts w:ascii="Arial" w:hAnsi="Arial" w:cs="Arial"/>
        </w:rPr>
        <w:t xml:space="preserve"> </w:t>
      </w:r>
      <w:r w:rsidR="00041BAB" w:rsidRPr="0088291A">
        <w:rPr>
          <w:rFonts w:ascii="Arial" w:hAnsi="Arial" w:cs="Arial"/>
        </w:rPr>
        <w:t xml:space="preserve">between the Washington State Conservation Commission and </w:t>
      </w:r>
      <w:r w:rsidR="0007533E" w:rsidRPr="0088291A">
        <w:rPr>
          <w:rFonts w:ascii="Arial" w:hAnsi="Arial" w:cs="Arial"/>
        </w:rPr>
        <w:t>CCD</w:t>
      </w:r>
      <w:r w:rsidR="00041BAB" w:rsidRPr="0088291A">
        <w:rPr>
          <w:rFonts w:ascii="Arial" w:hAnsi="Arial" w:cs="Arial"/>
        </w:rPr>
        <w:t>.</w:t>
      </w:r>
    </w:p>
    <w:p w14:paraId="65F718E1" w14:textId="77777777" w:rsidR="00041BAB" w:rsidRPr="0088291A" w:rsidRDefault="00041BAB" w:rsidP="00761570">
      <w:pPr>
        <w:tabs>
          <w:tab w:val="left" w:pos="1639"/>
        </w:tabs>
        <w:jc w:val="both"/>
      </w:pPr>
    </w:p>
    <w:p w14:paraId="53825437" w14:textId="3C3FB7EC"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BREACH</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Should either </w:t>
      </w:r>
      <w:r w:rsidR="00761570" w:rsidRPr="0088291A">
        <w:rPr>
          <w:rFonts w:ascii="Arial" w:hAnsi="Arial" w:cs="Arial"/>
        </w:rPr>
        <w:t xml:space="preserve">Party </w:t>
      </w:r>
      <w:proofErr w:type="gramStart"/>
      <w:r w:rsidR="00041BAB" w:rsidRPr="0088291A">
        <w:rPr>
          <w:rFonts w:ascii="Arial" w:hAnsi="Arial" w:cs="Arial"/>
        </w:rPr>
        <w:t>fail</w:t>
      </w:r>
      <w:proofErr w:type="gramEnd"/>
      <w:r w:rsidR="00041BAB" w:rsidRPr="0088291A">
        <w:rPr>
          <w:rFonts w:ascii="Arial" w:hAnsi="Arial" w:cs="Arial"/>
        </w:rPr>
        <w:t xml:space="preserve"> to substantially fulfill the requirements of this Agreement, the non-breaching </w:t>
      </w:r>
      <w:r w:rsidR="00761570" w:rsidRPr="0088291A">
        <w:rPr>
          <w:rFonts w:ascii="Arial" w:hAnsi="Arial" w:cs="Arial"/>
        </w:rPr>
        <w:t xml:space="preserve">Party </w:t>
      </w:r>
      <w:r w:rsidR="00041BAB" w:rsidRPr="0088291A">
        <w:rPr>
          <w:rFonts w:ascii="Arial" w:hAnsi="Arial" w:cs="Arial"/>
        </w:rPr>
        <w:t>may give the breaching party at least</w:t>
      </w:r>
      <w:r w:rsidR="00761570">
        <w:rPr>
          <w:rFonts w:ascii="Arial" w:hAnsi="Arial" w:cs="Arial"/>
        </w:rPr>
        <w:t xml:space="preserve"> thirty</w:t>
      </w:r>
      <w:r w:rsidR="00041BAB" w:rsidRPr="0088291A">
        <w:rPr>
          <w:rFonts w:ascii="Arial" w:hAnsi="Arial" w:cs="Arial"/>
        </w:rPr>
        <w:t xml:space="preserve"> </w:t>
      </w:r>
      <w:r w:rsidR="00761570">
        <w:rPr>
          <w:rFonts w:ascii="Arial" w:hAnsi="Arial" w:cs="Arial"/>
        </w:rPr>
        <w:t>(</w:t>
      </w:r>
      <w:r w:rsidR="00041BAB" w:rsidRPr="0088291A">
        <w:rPr>
          <w:rFonts w:ascii="Arial" w:hAnsi="Arial" w:cs="Arial"/>
        </w:rPr>
        <w:t>30</w:t>
      </w:r>
      <w:r w:rsidR="00761570">
        <w:rPr>
          <w:rFonts w:ascii="Arial" w:hAnsi="Arial" w:cs="Arial"/>
        </w:rPr>
        <w:t xml:space="preserve">) </w:t>
      </w:r>
      <w:r w:rsidR="00041BAB" w:rsidRPr="0088291A">
        <w:rPr>
          <w:rFonts w:ascii="Arial" w:hAnsi="Arial" w:cs="Arial"/>
        </w:rPr>
        <w:t>days' prior written notice</w:t>
      </w:r>
      <w:r w:rsidR="00761570">
        <w:rPr>
          <w:rFonts w:ascii="Arial" w:hAnsi="Arial" w:cs="Arial"/>
        </w:rPr>
        <w:t xml:space="preserve">; </w:t>
      </w:r>
      <w:r w:rsidR="00041BAB" w:rsidRPr="0088291A">
        <w:rPr>
          <w:rFonts w:ascii="Arial" w:hAnsi="Arial" w:cs="Arial"/>
        </w:rPr>
        <w:t>provided</w:t>
      </w:r>
      <w:r w:rsidR="00761570">
        <w:rPr>
          <w:rFonts w:ascii="Arial" w:hAnsi="Arial" w:cs="Arial"/>
        </w:rPr>
        <w:t xml:space="preserve">, however, </w:t>
      </w:r>
      <w:r w:rsidR="00041BAB" w:rsidRPr="0088291A">
        <w:rPr>
          <w:rFonts w:ascii="Arial" w:hAnsi="Arial" w:cs="Arial"/>
        </w:rPr>
        <w:t xml:space="preserve">that such notice will not result in termination if the breaching </w:t>
      </w:r>
      <w:r w:rsidR="00761570" w:rsidRPr="0088291A">
        <w:rPr>
          <w:rFonts w:ascii="Arial" w:hAnsi="Arial" w:cs="Arial"/>
        </w:rPr>
        <w:t xml:space="preserve">Party </w:t>
      </w:r>
      <w:r w:rsidR="00041BAB" w:rsidRPr="0088291A">
        <w:rPr>
          <w:rFonts w:ascii="Arial" w:hAnsi="Arial" w:cs="Arial"/>
        </w:rPr>
        <w:t xml:space="preserve">cures that breach before the </w:t>
      </w:r>
      <w:r w:rsidR="00761570">
        <w:rPr>
          <w:rFonts w:ascii="Arial" w:hAnsi="Arial" w:cs="Arial"/>
        </w:rPr>
        <w:t>thirty (</w:t>
      </w:r>
      <w:r w:rsidR="00041BAB" w:rsidRPr="0088291A">
        <w:rPr>
          <w:rFonts w:ascii="Arial" w:hAnsi="Arial" w:cs="Arial"/>
        </w:rPr>
        <w:t>30</w:t>
      </w:r>
      <w:r w:rsidR="00761570">
        <w:rPr>
          <w:rFonts w:ascii="Arial" w:hAnsi="Arial" w:cs="Arial"/>
        </w:rPr>
        <w:t>)</w:t>
      </w:r>
      <w:r w:rsidR="00041BAB" w:rsidRPr="0088291A">
        <w:rPr>
          <w:rFonts w:ascii="Arial" w:hAnsi="Arial" w:cs="Arial"/>
        </w:rPr>
        <w:t xml:space="preserve">-day period elapses. </w:t>
      </w:r>
    </w:p>
    <w:p w14:paraId="2A84C849" w14:textId="77777777" w:rsidR="00041BAB" w:rsidRPr="0088291A" w:rsidRDefault="00041BAB" w:rsidP="00761570">
      <w:pPr>
        <w:pStyle w:val="BodyText"/>
        <w:rPr>
          <w:rFonts w:ascii="Arial" w:hAnsi="Arial" w:cs="Arial"/>
          <w:sz w:val="22"/>
          <w:szCs w:val="22"/>
        </w:rPr>
      </w:pPr>
    </w:p>
    <w:p w14:paraId="430462EC" w14:textId="737FB27F" w:rsidR="00041BAB" w:rsidRPr="0088291A" w:rsidRDefault="001F4151" w:rsidP="00761570">
      <w:pPr>
        <w:pStyle w:val="BodyText"/>
        <w:numPr>
          <w:ilvl w:val="0"/>
          <w:numId w:val="3"/>
        </w:numPr>
        <w:ind w:left="0" w:firstLine="0"/>
        <w:rPr>
          <w:rFonts w:ascii="Arial" w:hAnsi="Arial" w:cs="Arial"/>
          <w:sz w:val="22"/>
          <w:szCs w:val="22"/>
        </w:rPr>
      </w:pPr>
      <w:r w:rsidRPr="001F4151">
        <w:rPr>
          <w:rFonts w:ascii="Arial" w:hAnsi="Arial" w:cs="Arial"/>
          <w:b/>
          <w:bCs/>
          <w:sz w:val="22"/>
          <w:szCs w:val="22"/>
        </w:rPr>
        <w:t>COMPLIANCE WITH LAWS</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sz w:val="22"/>
          <w:szCs w:val="22"/>
        </w:rPr>
        <w:t>The Parties agree to comply with all applicable federal, state</w:t>
      </w:r>
      <w:r w:rsidR="00761570">
        <w:rPr>
          <w:rFonts w:ascii="Arial" w:hAnsi="Arial" w:cs="Arial"/>
          <w:sz w:val="22"/>
          <w:szCs w:val="22"/>
        </w:rPr>
        <w:t>,</w:t>
      </w:r>
      <w:r w:rsidR="00041BAB" w:rsidRPr="0088291A">
        <w:rPr>
          <w:rFonts w:ascii="Arial" w:hAnsi="Arial" w:cs="Arial"/>
          <w:sz w:val="22"/>
          <w:szCs w:val="22"/>
        </w:rPr>
        <w:t xml:space="preserve"> and local laws, rules</w:t>
      </w:r>
      <w:r w:rsidR="00761570">
        <w:rPr>
          <w:rFonts w:ascii="Arial" w:hAnsi="Arial" w:cs="Arial"/>
          <w:sz w:val="22"/>
          <w:szCs w:val="22"/>
        </w:rPr>
        <w:t>,</w:t>
      </w:r>
      <w:r w:rsidR="00041BAB" w:rsidRPr="0088291A">
        <w:rPr>
          <w:rFonts w:ascii="Arial" w:hAnsi="Arial" w:cs="Arial"/>
          <w:sz w:val="22"/>
          <w:szCs w:val="22"/>
        </w:rPr>
        <w:t xml:space="preserve"> and regulations in performing this Agreement.</w:t>
      </w:r>
    </w:p>
    <w:p w14:paraId="1EBB0DA2" w14:textId="77777777" w:rsidR="00041BAB" w:rsidRPr="0088291A" w:rsidRDefault="00041BAB" w:rsidP="00761570">
      <w:pPr>
        <w:pStyle w:val="BodyText"/>
        <w:rPr>
          <w:rFonts w:ascii="Arial" w:hAnsi="Arial" w:cs="Arial"/>
          <w:sz w:val="22"/>
          <w:szCs w:val="22"/>
        </w:rPr>
      </w:pPr>
    </w:p>
    <w:p w14:paraId="0906CDA1" w14:textId="2A50DFB0"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COLLABORATIVE PARTNERSHIP</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It is understood that </w:t>
      </w:r>
      <w:r w:rsidR="0007533E" w:rsidRPr="0088291A">
        <w:rPr>
          <w:rFonts w:ascii="Arial" w:hAnsi="Arial" w:cs="Arial"/>
        </w:rPr>
        <w:t>DSD and CCD</w:t>
      </w:r>
      <w:r w:rsidR="00041BAB" w:rsidRPr="0088291A">
        <w:rPr>
          <w:rFonts w:ascii="Arial" w:hAnsi="Arial" w:cs="Arial"/>
        </w:rPr>
        <w:t xml:space="preserve"> shall be</w:t>
      </w:r>
      <w:r w:rsidR="0007533E" w:rsidRPr="0088291A">
        <w:rPr>
          <w:rFonts w:ascii="Arial" w:hAnsi="Arial" w:cs="Arial"/>
        </w:rPr>
        <w:t xml:space="preserve"> considered in a collaborative partnership agreement for use of</w:t>
      </w:r>
      <w:r w:rsidR="000E4716" w:rsidRPr="0088291A">
        <w:rPr>
          <w:rFonts w:ascii="Arial" w:hAnsi="Arial" w:cs="Arial"/>
        </w:rPr>
        <w:t xml:space="preserve"> the Greenhouse</w:t>
      </w:r>
      <w:r w:rsidR="00041BAB" w:rsidRPr="0088291A">
        <w:rPr>
          <w:rFonts w:ascii="Arial" w:hAnsi="Arial" w:cs="Arial"/>
        </w:rPr>
        <w:t xml:space="preserve">. </w:t>
      </w:r>
      <w:r w:rsidR="00761570">
        <w:rPr>
          <w:rFonts w:ascii="Arial" w:hAnsi="Arial" w:cs="Arial"/>
        </w:rPr>
        <w:t xml:space="preserve"> </w:t>
      </w:r>
      <w:r w:rsidR="00041BAB" w:rsidRPr="0088291A">
        <w:rPr>
          <w:rFonts w:ascii="Arial" w:hAnsi="Arial" w:cs="Arial"/>
        </w:rPr>
        <w:t xml:space="preserve">This </w:t>
      </w:r>
      <w:r w:rsidR="00761570" w:rsidRPr="0088291A">
        <w:rPr>
          <w:rFonts w:ascii="Arial" w:hAnsi="Arial" w:cs="Arial"/>
        </w:rPr>
        <w:t xml:space="preserve">Agreement </w:t>
      </w:r>
      <w:r w:rsidR="00041BAB" w:rsidRPr="0088291A">
        <w:rPr>
          <w:rFonts w:ascii="Arial" w:hAnsi="Arial" w:cs="Arial"/>
        </w:rPr>
        <w:t>shall not give rise to</w:t>
      </w:r>
      <w:r w:rsidR="0007533E" w:rsidRPr="0088291A">
        <w:rPr>
          <w:rFonts w:ascii="Arial" w:hAnsi="Arial" w:cs="Arial"/>
        </w:rPr>
        <w:t xml:space="preserve"> </w:t>
      </w:r>
      <w:r w:rsidR="00041BAB" w:rsidRPr="0088291A">
        <w:rPr>
          <w:rFonts w:ascii="Arial" w:hAnsi="Arial" w:cs="Arial"/>
        </w:rPr>
        <w:t xml:space="preserve">an employment relationship between </w:t>
      </w:r>
      <w:r w:rsidR="0007533E" w:rsidRPr="0088291A">
        <w:rPr>
          <w:rFonts w:ascii="Arial" w:hAnsi="Arial" w:cs="Arial"/>
        </w:rPr>
        <w:t>DSD</w:t>
      </w:r>
      <w:r w:rsidR="00041BAB" w:rsidRPr="0088291A">
        <w:rPr>
          <w:rFonts w:ascii="Arial" w:hAnsi="Arial" w:cs="Arial"/>
        </w:rPr>
        <w:t xml:space="preserve"> and any employee or agent of </w:t>
      </w:r>
      <w:r w:rsidR="0007533E" w:rsidRPr="0088291A">
        <w:rPr>
          <w:rFonts w:ascii="Arial" w:hAnsi="Arial" w:cs="Arial"/>
        </w:rPr>
        <w:t>CCD</w:t>
      </w:r>
      <w:r w:rsidR="00041BAB" w:rsidRPr="0088291A">
        <w:rPr>
          <w:rFonts w:ascii="Arial" w:hAnsi="Arial" w:cs="Arial"/>
        </w:rPr>
        <w:t xml:space="preserve"> who may perform this </w:t>
      </w:r>
      <w:r w:rsidR="00761570" w:rsidRPr="0088291A">
        <w:rPr>
          <w:rFonts w:ascii="Arial" w:hAnsi="Arial" w:cs="Arial"/>
        </w:rPr>
        <w:t xml:space="preserve">Agreement </w:t>
      </w:r>
      <w:r w:rsidR="00041BAB" w:rsidRPr="0088291A">
        <w:rPr>
          <w:rFonts w:ascii="Arial" w:hAnsi="Arial" w:cs="Arial"/>
        </w:rPr>
        <w:t xml:space="preserve">on behalf of </w:t>
      </w:r>
      <w:r w:rsidR="0007533E" w:rsidRPr="0088291A">
        <w:rPr>
          <w:rFonts w:ascii="Arial" w:hAnsi="Arial" w:cs="Arial"/>
        </w:rPr>
        <w:t>DSD</w:t>
      </w:r>
      <w:r w:rsidR="00041BAB" w:rsidRPr="0088291A">
        <w:rPr>
          <w:rFonts w:ascii="Arial" w:hAnsi="Arial" w:cs="Arial"/>
        </w:rPr>
        <w:t>.</w:t>
      </w:r>
    </w:p>
    <w:p w14:paraId="650B61CB" w14:textId="77777777" w:rsidR="00041BAB" w:rsidRPr="0088291A" w:rsidRDefault="00041BAB" w:rsidP="00761570">
      <w:pPr>
        <w:pStyle w:val="BodyText"/>
        <w:rPr>
          <w:rFonts w:ascii="Arial" w:hAnsi="Arial" w:cs="Arial"/>
          <w:sz w:val="22"/>
          <w:szCs w:val="22"/>
        </w:rPr>
      </w:pPr>
    </w:p>
    <w:p w14:paraId="00B38D74" w14:textId="182B052D"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MODIFICATION</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This Agreement may only be modified by writing that has been signed by the </w:t>
      </w:r>
      <w:r w:rsidR="00761570" w:rsidRPr="0088291A">
        <w:rPr>
          <w:rFonts w:ascii="Arial" w:hAnsi="Arial" w:cs="Arial"/>
        </w:rPr>
        <w:t xml:space="preserve">Parties </w:t>
      </w:r>
      <w:r w:rsidR="00041BAB" w:rsidRPr="0088291A">
        <w:rPr>
          <w:rFonts w:ascii="Arial" w:hAnsi="Arial" w:cs="Arial"/>
        </w:rPr>
        <w:t>hereto.</w:t>
      </w:r>
    </w:p>
    <w:p w14:paraId="0346536A" w14:textId="77777777" w:rsidR="00041BAB" w:rsidRDefault="00041BAB" w:rsidP="00761570">
      <w:pPr>
        <w:pStyle w:val="BodyText"/>
        <w:rPr>
          <w:rFonts w:ascii="Arial" w:hAnsi="Arial" w:cs="Arial"/>
          <w:sz w:val="22"/>
          <w:szCs w:val="22"/>
        </w:rPr>
      </w:pPr>
    </w:p>
    <w:p w14:paraId="23BC6DC6" w14:textId="77777777" w:rsidR="00761570" w:rsidRPr="0088291A" w:rsidRDefault="00761570" w:rsidP="00761570">
      <w:pPr>
        <w:pStyle w:val="BodyText"/>
        <w:rPr>
          <w:rFonts w:ascii="Arial" w:hAnsi="Arial" w:cs="Arial"/>
          <w:sz w:val="22"/>
          <w:szCs w:val="22"/>
        </w:rPr>
      </w:pPr>
    </w:p>
    <w:p w14:paraId="3BFACCCC" w14:textId="4EFB41F9" w:rsidR="00041BAB" w:rsidRDefault="001F4151" w:rsidP="001F4151">
      <w:pPr>
        <w:pStyle w:val="ListParagraph"/>
        <w:numPr>
          <w:ilvl w:val="0"/>
          <w:numId w:val="3"/>
        </w:numPr>
        <w:ind w:left="0" w:firstLine="0"/>
        <w:rPr>
          <w:rFonts w:ascii="Arial" w:hAnsi="Arial" w:cs="Arial"/>
        </w:rPr>
      </w:pPr>
      <w:r w:rsidRPr="001F4151">
        <w:rPr>
          <w:rFonts w:ascii="Arial" w:hAnsi="Arial" w:cs="Arial"/>
          <w:b/>
          <w:bCs/>
        </w:rPr>
        <w:t>INDEMNIFICATION/HOLD HARMLESS</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E4716" w:rsidRPr="0088291A">
        <w:rPr>
          <w:rFonts w:ascii="Arial" w:hAnsi="Arial" w:cs="Arial"/>
        </w:rPr>
        <w:t>To the extent permitted by law, e</w:t>
      </w:r>
      <w:r w:rsidR="00041BAB" w:rsidRPr="0088291A">
        <w:rPr>
          <w:rFonts w:ascii="Arial" w:hAnsi="Arial" w:cs="Arial"/>
        </w:rPr>
        <w:t xml:space="preserve">ach </w:t>
      </w:r>
      <w:r w:rsidR="00761570" w:rsidRPr="0088291A">
        <w:rPr>
          <w:rFonts w:ascii="Arial" w:hAnsi="Arial" w:cs="Arial"/>
        </w:rPr>
        <w:t xml:space="preserve">Party </w:t>
      </w:r>
      <w:r w:rsidR="00041BAB" w:rsidRPr="0088291A">
        <w:rPr>
          <w:rFonts w:ascii="Arial" w:hAnsi="Arial" w:cs="Arial"/>
        </w:rPr>
        <w:t xml:space="preserve">to this Agreement shall defend, indemnify, and hold the other </w:t>
      </w:r>
      <w:r w:rsidR="00761570" w:rsidRPr="0088291A">
        <w:rPr>
          <w:rFonts w:ascii="Arial" w:hAnsi="Arial" w:cs="Arial"/>
        </w:rPr>
        <w:t>Party</w:t>
      </w:r>
      <w:r w:rsidR="00041BAB" w:rsidRPr="0088291A">
        <w:rPr>
          <w:rFonts w:ascii="Arial" w:hAnsi="Arial" w:cs="Arial"/>
        </w:rPr>
        <w:t xml:space="preserve">, including its agents and employees, harmless from </w:t>
      </w:r>
      <w:r w:rsidR="0007533E" w:rsidRPr="0088291A">
        <w:rPr>
          <w:rFonts w:ascii="Arial" w:hAnsi="Arial" w:cs="Arial"/>
        </w:rPr>
        <w:t>cl</w:t>
      </w:r>
      <w:r w:rsidR="00041BAB" w:rsidRPr="0088291A">
        <w:rPr>
          <w:rFonts w:ascii="Arial" w:hAnsi="Arial" w:cs="Arial"/>
        </w:rPr>
        <w:t>aims, actions, injuries, damages, losses</w:t>
      </w:r>
      <w:r w:rsidR="00761570">
        <w:rPr>
          <w:rFonts w:ascii="Arial" w:hAnsi="Arial" w:cs="Arial"/>
        </w:rPr>
        <w:t>,</w:t>
      </w:r>
      <w:r w:rsidR="00041BAB" w:rsidRPr="0088291A">
        <w:rPr>
          <w:rFonts w:ascii="Arial" w:hAnsi="Arial" w:cs="Arial"/>
        </w:rPr>
        <w:t xml:space="preserve"> or suits, including attorneys</w:t>
      </w:r>
      <w:r w:rsidR="00761570">
        <w:rPr>
          <w:rFonts w:ascii="Arial" w:hAnsi="Arial" w:cs="Arial"/>
        </w:rPr>
        <w:t>’</w:t>
      </w:r>
      <w:r w:rsidR="00041BAB" w:rsidRPr="0088291A">
        <w:rPr>
          <w:rFonts w:ascii="Arial" w:hAnsi="Arial" w:cs="Arial"/>
        </w:rPr>
        <w:t xml:space="preserve"> fees, arising or alleged to have arisen</w:t>
      </w:r>
      <w:r w:rsidR="00761570">
        <w:rPr>
          <w:rFonts w:ascii="Arial" w:hAnsi="Arial" w:cs="Arial"/>
        </w:rPr>
        <w:t>,</w:t>
      </w:r>
      <w:r w:rsidR="00041BAB" w:rsidRPr="0088291A">
        <w:rPr>
          <w:rFonts w:ascii="Arial" w:hAnsi="Arial" w:cs="Arial"/>
        </w:rPr>
        <w:t xml:space="preserve"> directly or indirectly</w:t>
      </w:r>
      <w:r w:rsidR="00761570">
        <w:rPr>
          <w:rFonts w:ascii="Arial" w:hAnsi="Arial" w:cs="Arial"/>
        </w:rPr>
        <w:t>,</w:t>
      </w:r>
      <w:r w:rsidR="00041BAB" w:rsidRPr="0088291A">
        <w:rPr>
          <w:rFonts w:ascii="Arial" w:hAnsi="Arial" w:cs="Arial"/>
        </w:rPr>
        <w:t xml:space="preserve"> out of or in consequence of the performance of this Agreement</w:t>
      </w:r>
      <w:r w:rsidR="00761570">
        <w:rPr>
          <w:rFonts w:ascii="Arial" w:hAnsi="Arial" w:cs="Arial"/>
        </w:rPr>
        <w:t>,</w:t>
      </w:r>
      <w:r w:rsidR="00041BAB" w:rsidRPr="0088291A">
        <w:rPr>
          <w:rFonts w:ascii="Arial" w:hAnsi="Arial" w:cs="Arial"/>
        </w:rPr>
        <w:t xml:space="preserve"> to the extent caused by the fault or negligence of the indemnitor, or its agents or employees. </w:t>
      </w:r>
      <w:r w:rsidR="00761570">
        <w:rPr>
          <w:rFonts w:ascii="Arial" w:hAnsi="Arial" w:cs="Arial"/>
        </w:rPr>
        <w:t xml:space="preserve"> </w:t>
      </w:r>
      <w:r w:rsidR="00041BAB" w:rsidRPr="0088291A">
        <w:rPr>
          <w:rFonts w:ascii="Arial" w:hAnsi="Arial" w:cs="Arial"/>
        </w:rPr>
        <w:t xml:space="preserve">Each </w:t>
      </w:r>
      <w:r w:rsidR="00761570" w:rsidRPr="0088291A">
        <w:rPr>
          <w:rFonts w:ascii="Arial" w:hAnsi="Arial" w:cs="Arial"/>
        </w:rPr>
        <w:t xml:space="preserve">Party </w:t>
      </w:r>
      <w:r w:rsidR="00041BAB" w:rsidRPr="0088291A">
        <w:rPr>
          <w:rFonts w:ascii="Arial" w:hAnsi="Arial" w:cs="Arial"/>
        </w:rPr>
        <w:t xml:space="preserve">herein represents to the other that it is sufficiently self-insured, is a member of a collective risk pool, or has insurance that covers the activities pursuant to this Agreement. </w:t>
      </w:r>
      <w:r w:rsidR="00761570">
        <w:rPr>
          <w:rFonts w:ascii="Arial" w:hAnsi="Arial" w:cs="Arial"/>
        </w:rPr>
        <w:t xml:space="preserve"> </w:t>
      </w:r>
      <w:r w:rsidR="00041BAB" w:rsidRPr="0088291A">
        <w:rPr>
          <w:rFonts w:ascii="Arial" w:hAnsi="Arial" w:cs="Arial"/>
        </w:rPr>
        <w:t xml:space="preserve">A Party shall provide proof of such insurance coverage upon demand by the other </w:t>
      </w:r>
      <w:r w:rsidR="00761570" w:rsidRPr="0088291A">
        <w:rPr>
          <w:rFonts w:ascii="Arial" w:hAnsi="Arial" w:cs="Arial"/>
        </w:rPr>
        <w:t>Party</w:t>
      </w:r>
      <w:r w:rsidR="00041BAB" w:rsidRPr="0088291A">
        <w:rPr>
          <w:rFonts w:ascii="Arial" w:hAnsi="Arial" w:cs="Arial"/>
        </w:rPr>
        <w:t>.</w:t>
      </w:r>
    </w:p>
    <w:p w14:paraId="6355B6B8" w14:textId="77777777" w:rsidR="005B27D2" w:rsidRPr="0088291A" w:rsidRDefault="005B27D2" w:rsidP="00761570">
      <w:pPr>
        <w:pStyle w:val="ListParagraph"/>
        <w:ind w:left="0" w:firstLine="0"/>
        <w:rPr>
          <w:rFonts w:ascii="Arial" w:hAnsi="Arial" w:cs="Arial"/>
        </w:rPr>
      </w:pPr>
    </w:p>
    <w:p w14:paraId="1F8F716F" w14:textId="181ED96E" w:rsidR="00041BAB" w:rsidRPr="00761570" w:rsidRDefault="005B27D2" w:rsidP="00761570">
      <w:pPr>
        <w:pStyle w:val="BodyText"/>
        <w:jc w:val="center"/>
        <w:rPr>
          <w:rFonts w:ascii="Arial" w:hAnsi="Arial" w:cs="Arial"/>
          <w:b/>
          <w:bCs/>
          <w:sz w:val="22"/>
          <w:szCs w:val="22"/>
        </w:rPr>
      </w:pPr>
      <w:r w:rsidRPr="00761570">
        <w:rPr>
          <w:rFonts w:ascii="Arial" w:hAnsi="Arial" w:cs="Arial"/>
          <w:b/>
          <w:bCs/>
          <w:sz w:val="22"/>
          <w:szCs w:val="22"/>
        </w:rPr>
        <w:t>FOR PURPOSES OF THE FOREGOING INDEMNIFICATION PROVISION ONLY, AND ONLY TO THE EXTENT OF CLAIMS AGAINST ONE PARTY BY THE OTHER PARTY UNDER SUCH INDEMNIFICATION PROVISION, EACH PARTY SPECIFICALLY WAIVES ANY IMMUNITY IT MAY BE GRANTED UNDER THE WASHINGTON STATE INDUSTRIAL INSURANCE ACT, TITLE 51 RCW.  THE INDEMNIFICATION OBLIGATION UNDER THIS AGREEMENT SHALL NOT BE LIMITED IN ANY WAY BY ANY LIMITATION ON THE AMOUNT OR TYPE OF DAMAGES, COMPENSATION</w:t>
      </w:r>
      <w:r w:rsidR="00761570">
        <w:rPr>
          <w:rFonts w:ascii="Arial" w:hAnsi="Arial" w:cs="Arial"/>
          <w:b/>
          <w:bCs/>
          <w:sz w:val="22"/>
          <w:szCs w:val="22"/>
        </w:rPr>
        <w:t>,</w:t>
      </w:r>
      <w:r w:rsidRPr="00761570">
        <w:rPr>
          <w:rFonts w:ascii="Arial" w:hAnsi="Arial" w:cs="Arial"/>
          <w:b/>
          <w:bCs/>
          <w:sz w:val="22"/>
          <w:szCs w:val="22"/>
        </w:rPr>
        <w:t xml:space="preserve"> OR BENEFITS PAYABLE TO OR FOR ANY THIRD PARTY UNDER WORKERS’ COMPENSATION ACTS, DISABILITY BENEFIT ACTS, OR OTHER EMPLOYEE BENEFIT ACTS.</w:t>
      </w:r>
      <w:r w:rsidR="00761570">
        <w:rPr>
          <w:rFonts w:ascii="Arial" w:hAnsi="Arial" w:cs="Arial"/>
          <w:b/>
          <w:bCs/>
          <w:sz w:val="22"/>
          <w:szCs w:val="22"/>
        </w:rPr>
        <w:t xml:space="preserve"> </w:t>
      </w:r>
      <w:r w:rsidRPr="00761570">
        <w:rPr>
          <w:rFonts w:ascii="Arial" w:hAnsi="Arial" w:cs="Arial"/>
          <w:b/>
          <w:bCs/>
          <w:sz w:val="22"/>
          <w:szCs w:val="22"/>
        </w:rPr>
        <w:t xml:space="preserve"> BY EXECUTING THIS AGREEMENT, THE PARTIES ACKNOWLEDGE THAT THE FOREGOING WAIVER HAS BEEN MUTUALLY NEGOTIATED BY THE PARTIES.</w:t>
      </w:r>
    </w:p>
    <w:p w14:paraId="5CFF66D8" w14:textId="77777777" w:rsidR="00041BAB" w:rsidRPr="0088291A" w:rsidRDefault="00041BAB" w:rsidP="00761570">
      <w:pPr>
        <w:pStyle w:val="BodyText"/>
        <w:rPr>
          <w:rFonts w:ascii="Arial" w:hAnsi="Arial" w:cs="Arial"/>
          <w:sz w:val="22"/>
          <w:szCs w:val="22"/>
        </w:rPr>
      </w:pPr>
    </w:p>
    <w:p w14:paraId="4D195D29" w14:textId="728820FB"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APPLICABLE LAW AND VENUE</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This Agreement shall </w:t>
      </w:r>
      <w:r w:rsidR="009F00B7" w:rsidRPr="0088291A">
        <w:rPr>
          <w:rFonts w:ascii="Arial" w:hAnsi="Arial" w:cs="Arial"/>
        </w:rPr>
        <w:t>b</w:t>
      </w:r>
      <w:r w:rsidR="00041BAB" w:rsidRPr="0088291A">
        <w:rPr>
          <w:rFonts w:ascii="Arial" w:hAnsi="Arial" w:cs="Arial"/>
        </w:rPr>
        <w:t>e construed and</w:t>
      </w:r>
      <w:r w:rsidR="009F00B7" w:rsidRPr="0088291A">
        <w:rPr>
          <w:rFonts w:ascii="Arial" w:hAnsi="Arial" w:cs="Arial"/>
        </w:rPr>
        <w:t xml:space="preserve"> </w:t>
      </w:r>
      <w:r w:rsidR="00041BAB" w:rsidRPr="0088291A">
        <w:rPr>
          <w:rFonts w:ascii="Arial" w:hAnsi="Arial" w:cs="Arial"/>
        </w:rPr>
        <w:t xml:space="preserve">interpreted in accordance with the laws of the </w:t>
      </w:r>
      <w:r w:rsidR="00761570" w:rsidRPr="0088291A">
        <w:rPr>
          <w:rFonts w:ascii="Arial" w:hAnsi="Arial" w:cs="Arial"/>
        </w:rPr>
        <w:t xml:space="preserve">State </w:t>
      </w:r>
      <w:r w:rsidR="00041BAB" w:rsidRPr="0088291A">
        <w:rPr>
          <w:rFonts w:ascii="Arial" w:hAnsi="Arial" w:cs="Arial"/>
        </w:rPr>
        <w:t xml:space="preserve">of Washington. </w:t>
      </w:r>
      <w:r w:rsidR="00761570">
        <w:rPr>
          <w:rFonts w:ascii="Arial" w:hAnsi="Arial" w:cs="Arial"/>
        </w:rPr>
        <w:t xml:space="preserve"> </w:t>
      </w:r>
      <w:r w:rsidR="00041BAB" w:rsidRPr="0088291A">
        <w:rPr>
          <w:rFonts w:ascii="Arial" w:hAnsi="Arial" w:cs="Arial"/>
        </w:rPr>
        <w:t xml:space="preserve">The venue for any dispute or lawsuit between the </w:t>
      </w:r>
      <w:r w:rsidR="00761570" w:rsidRPr="0088291A">
        <w:rPr>
          <w:rFonts w:ascii="Arial" w:hAnsi="Arial" w:cs="Arial"/>
        </w:rPr>
        <w:t xml:space="preserve">Parties </w:t>
      </w:r>
      <w:r w:rsidR="00041BAB" w:rsidRPr="0088291A">
        <w:rPr>
          <w:rFonts w:ascii="Arial" w:hAnsi="Arial" w:cs="Arial"/>
        </w:rPr>
        <w:t xml:space="preserve">regarding this </w:t>
      </w:r>
      <w:r w:rsidR="00761570" w:rsidRPr="0088291A">
        <w:rPr>
          <w:rFonts w:ascii="Arial" w:hAnsi="Arial" w:cs="Arial"/>
        </w:rPr>
        <w:t xml:space="preserve">Agreement </w:t>
      </w:r>
      <w:r w:rsidR="00041BAB" w:rsidRPr="0088291A">
        <w:rPr>
          <w:rFonts w:ascii="Arial" w:hAnsi="Arial" w:cs="Arial"/>
        </w:rPr>
        <w:t>shall be in the Superior Court of Columbia County, Washington.</w:t>
      </w:r>
      <w:r w:rsidR="000E4716" w:rsidRPr="0088291A">
        <w:rPr>
          <w:rFonts w:ascii="Arial" w:hAnsi="Arial" w:cs="Arial"/>
        </w:rPr>
        <w:t xml:space="preserve">  The substantially prevailing </w:t>
      </w:r>
      <w:r w:rsidR="00761570" w:rsidRPr="0088291A">
        <w:rPr>
          <w:rFonts w:ascii="Arial" w:hAnsi="Arial" w:cs="Arial"/>
        </w:rPr>
        <w:t xml:space="preserve">Party </w:t>
      </w:r>
      <w:r w:rsidR="000E4716" w:rsidRPr="0088291A">
        <w:rPr>
          <w:rFonts w:ascii="Arial" w:hAnsi="Arial" w:cs="Arial"/>
        </w:rPr>
        <w:t>in any dispute hereunder shall be entitled to an award of its attorneys’ fees and costs.</w:t>
      </w:r>
    </w:p>
    <w:p w14:paraId="6117CEED" w14:textId="77777777" w:rsidR="00041BAB" w:rsidRPr="0088291A" w:rsidRDefault="00041BAB" w:rsidP="00761570">
      <w:pPr>
        <w:pStyle w:val="BodyText"/>
        <w:rPr>
          <w:rFonts w:ascii="Arial" w:hAnsi="Arial" w:cs="Arial"/>
          <w:sz w:val="22"/>
          <w:szCs w:val="22"/>
        </w:rPr>
      </w:pPr>
    </w:p>
    <w:p w14:paraId="696A3C8D" w14:textId="4C42513A"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NON-DISCRIMINATION</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In the performance of their obligations under this Agreement, neither </w:t>
      </w:r>
      <w:r w:rsidR="00761570" w:rsidRPr="0088291A">
        <w:rPr>
          <w:rFonts w:ascii="Arial" w:hAnsi="Arial" w:cs="Arial"/>
        </w:rPr>
        <w:t xml:space="preserve">Party </w:t>
      </w:r>
      <w:r w:rsidR="00041BAB" w:rsidRPr="0088291A">
        <w:rPr>
          <w:rFonts w:ascii="Arial" w:hAnsi="Arial" w:cs="Arial"/>
        </w:rPr>
        <w:t>may discriminate in any manner on the basis of race, color, national origin, sex, religion, age, marital status, pregnancy, disability, creed, sexual orientation, or honorable discharged veteran or military status in employment or the provision of services.</w:t>
      </w:r>
    </w:p>
    <w:p w14:paraId="2BA1E0FD" w14:textId="77777777" w:rsidR="00041BAB" w:rsidRPr="0088291A" w:rsidRDefault="00041BAB" w:rsidP="00761570">
      <w:pPr>
        <w:pStyle w:val="BodyText"/>
        <w:rPr>
          <w:rFonts w:ascii="Arial" w:hAnsi="Arial" w:cs="Arial"/>
          <w:sz w:val="22"/>
          <w:szCs w:val="22"/>
        </w:rPr>
      </w:pPr>
    </w:p>
    <w:p w14:paraId="7C4115BC" w14:textId="27330EFD"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SEVERABILITY</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If any portion of this </w:t>
      </w:r>
      <w:r w:rsidR="00761570" w:rsidRPr="0088291A">
        <w:rPr>
          <w:rFonts w:ascii="Arial" w:hAnsi="Arial" w:cs="Arial"/>
        </w:rPr>
        <w:t xml:space="preserve">Agreement </w:t>
      </w:r>
      <w:r w:rsidR="00041BAB" w:rsidRPr="0088291A">
        <w:rPr>
          <w:rFonts w:ascii="Arial" w:hAnsi="Arial" w:cs="Arial"/>
        </w:rPr>
        <w:t>is held to be invalid</w:t>
      </w:r>
      <w:r w:rsidR="00761570">
        <w:rPr>
          <w:rFonts w:ascii="Arial" w:hAnsi="Arial" w:cs="Arial"/>
        </w:rPr>
        <w:t>, illegal, or unenforceable</w:t>
      </w:r>
      <w:r w:rsidR="00041BAB" w:rsidRPr="0088291A">
        <w:rPr>
          <w:rFonts w:ascii="Arial" w:hAnsi="Arial" w:cs="Arial"/>
        </w:rPr>
        <w:t>, such a finding will not have any effect on the remainder of the Agreement, which shall remain fully in effect and enforceable.</w:t>
      </w:r>
    </w:p>
    <w:p w14:paraId="67EBC69B" w14:textId="77777777" w:rsidR="00041BAB" w:rsidRPr="0088291A" w:rsidRDefault="00041BAB" w:rsidP="00761570">
      <w:pPr>
        <w:pStyle w:val="BodyText"/>
        <w:rPr>
          <w:rFonts w:ascii="Arial" w:hAnsi="Arial" w:cs="Arial"/>
          <w:sz w:val="22"/>
          <w:szCs w:val="22"/>
        </w:rPr>
      </w:pPr>
    </w:p>
    <w:p w14:paraId="5B2F0525" w14:textId="6E6E9E23" w:rsidR="00041BAB" w:rsidRPr="0088291A" w:rsidRDefault="001F4151" w:rsidP="00761570">
      <w:pPr>
        <w:pStyle w:val="ListParagraph"/>
        <w:numPr>
          <w:ilvl w:val="0"/>
          <w:numId w:val="3"/>
        </w:numPr>
        <w:ind w:left="0" w:firstLine="0"/>
        <w:rPr>
          <w:rFonts w:ascii="Arial" w:hAnsi="Arial" w:cs="Arial"/>
        </w:rPr>
      </w:pPr>
      <w:r w:rsidRPr="001F4151">
        <w:rPr>
          <w:rFonts w:ascii="Arial" w:hAnsi="Arial" w:cs="Arial"/>
          <w:b/>
          <w:bCs/>
        </w:rPr>
        <w:t>WAIVER</w:t>
      </w:r>
      <w:r>
        <w:rPr>
          <w:rFonts w:ascii="Arial" w:hAnsi="Arial" w:cs="Arial"/>
          <w:b/>
          <w:bCs/>
        </w:rPr>
        <w:t>.</w:t>
      </w:r>
      <w:r w:rsidRPr="001F4151">
        <w:rPr>
          <w:rFonts w:ascii="Arial" w:hAnsi="Arial" w:cs="Arial"/>
          <w:b/>
          <w:bCs/>
        </w:rPr>
        <w:t xml:space="preserve"> </w:t>
      </w:r>
      <w:r>
        <w:rPr>
          <w:rFonts w:ascii="Arial" w:hAnsi="Arial" w:cs="Arial"/>
          <w:b/>
          <w:bCs/>
        </w:rPr>
        <w:t xml:space="preserve"> </w:t>
      </w:r>
      <w:r w:rsidR="00041BAB" w:rsidRPr="0088291A">
        <w:rPr>
          <w:rFonts w:ascii="Arial" w:hAnsi="Arial" w:cs="Arial"/>
        </w:rPr>
        <w:t xml:space="preserve">Non-enforcement of any provision or condition of this Agreement shall not be deemed a waiver and the </w:t>
      </w:r>
      <w:r w:rsidR="00761570" w:rsidRPr="0088291A">
        <w:rPr>
          <w:rFonts w:ascii="Arial" w:hAnsi="Arial" w:cs="Arial"/>
        </w:rPr>
        <w:t xml:space="preserve">Parties </w:t>
      </w:r>
      <w:r w:rsidR="00041BAB" w:rsidRPr="0088291A">
        <w:rPr>
          <w:rFonts w:ascii="Arial" w:hAnsi="Arial" w:cs="Arial"/>
        </w:rPr>
        <w:t>can enforce said provisions or condition.</w:t>
      </w:r>
    </w:p>
    <w:p w14:paraId="35E5384E" w14:textId="77777777" w:rsidR="00041BAB" w:rsidRPr="0088291A" w:rsidRDefault="00041BAB" w:rsidP="00761570">
      <w:pPr>
        <w:pStyle w:val="BodyText"/>
        <w:rPr>
          <w:rFonts w:ascii="Arial" w:hAnsi="Arial" w:cs="Arial"/>
          <w:sz w:val="22"/>
          <w:szCs w:val="22"/>
        </w:rPr>
      </w:pPr>
    </w:p>
    <w:p w14:paraId="35ADD656" w14:textId="24B599AE" w:rsidR="00041BAB" w:rsidRDefault="001F4151" w:rsidP="00761570">
      <w:pPr>
        <w:pStyle w:val="ListParagraph"/>
        <w:numPr>
          <w:ilvl w:val="0"/>
          <w:numId w:val="3"/>
        </w:numPr>
        <w:ind w:left="0" w:firstLine="0"/>
        <w:rPr>
          <w:rFonts w:ascii="Arial" w:hAnsi="Arial" w:cs="Arial"/>
        </w:rPr>
      </w:pPr>
      <w:r w:rsidRPr="00761570">
        <w:rPr>
          <w:rFonts w:ascii="Arial" w:hAnsi="Arial" w:cs="Arial"/>
          <w:b/>
          <w:bCs/>
        </w:rPr>
        <w:t xml:space="preserve">ENTIRE AGREEMENT.  </w:t>
      </w:r>
      <w:r w:rsidR="00041BAB" w:rsidRPr="00761570">
        <w:rPr>
          <w:rFonts w:ascii="Arial" w:hAnsi="Arial" w:cs="Arial"/>
        </w:rPr>
        <w:t xml:space="preserve">This Agreement constitutes the entire agreement of the </w:t>
      </w:r>
      <w:r w:rsidR="00761570" w:rsidRPr="00761570">
        <w:rPr>
          <w:rFonts w:ascii="Arial" w:hAnsi="Arial" w:cs="Arial"/>
        </w:rPr>
        <w:t>Parties</w:t>
      </w:r>
      <w:r w:rsidR="00041BAB" w:rsidRPr="00761570">
        <w:rPr>
          <w:rFonts w:ascii="Arial" w:hAnsi="Arial" w:cs="Arial"/>
        </w:rPr>
        <w:t>.</w:t>
      </w:r>
    </w:p>
    <w:p w14:paraId="38D65896" w14:textId="77777777" w:rsidR="00761570" w:rsidRDefault="00761570" w:rsidP="00761570">
      <w:pPr>
        <w:pStyle w:val="ListParagraph"/>
        <w:rPr>
          <w:rFonts w:ascii="Arial" w:hAnsi="Arial" w:cs="Arial"/>
        </w:rPr>
      </w:pPr>
    </w:p>
    <w:p w14:paraId="45F37FCF" w14:textId="77777777" w:rsidR="00761570" w:rsidRDefault="00761570" w:rsidP="00761570">
      <w:pPr>
        <w:pStyle w:val="ListParagraph"/>
        <w:rPr>
          <w:rFonts w:ascii="Arial" w:hAnsi="Arial" w:cs="Arial"/>
        </w:rPr>
      </w:pPr>
    </w:p>
    <w:p w14:paraId="43256F5D" w14:textId="77777777" w:rsidR="00761570" w:rsidRPr="00761570" w:rsidRDefault="00761570" w:rsidP="00761570">
      <w:pPr>
        <w:pStyle w:val="ListParagraph"/>
        <w:rPr>
          <w:rFonts w:ascii="Arial" w:hAnsi="Arial" w:cs="Arial"/>
        </w:rPr>
      </w:pPr>
    </w:p>
    <w:p w14:paraId="26F24F3B" w14:textId="7FB700FC" w:rsidR="00761570" w:rsidRDefault="00761570" w:rsidP="00761570">
      <w:pPr>
        <w:rPr>
          <w:rFonts w:ascii="Arial" w:hAnsi="Arial" w:cs="Arial"/>
        </w:rPr>
      </w:pPr>
      <w:r>
        <w:rPr>
          <w:rFonts w:ascii="Arial" w:hAnsi="Arial" w:cs="Arial"/>
        </w:rPr>
        <w:t>[</w:t>
      </w:r>
      <w:r>
        <w:rPr>
          <w:rFonts w:ascii="Arial" w:hAnsi="Arial" w:cs="Arial"/>
          <w:i/>
          <w:iCs/>
        </w:rPr>
        <w:t>Signatures on Subsequent Page</w:t>
      </w:r>
      <w:r>
        <w:rPr>
          <w:rFonts w:ascii="Arial" w:hAnsi="Arial" w:cs="Arial"/>
        </w:rPr>
        <w:t>]</w:t>
      </w:r>
    </w:p>
    <w:p w14:paraId="4C5C7DE8" w14:textId="47E7F08F" w:rsidR="00761570" w:rsidRDefault="00761570">
      <w:pPr>
        <w:widowControl/>
        <w:autoSpaceDE/>
        <w:autoSpaceDN/>
        <w:spacing w:after="160" w:line="259" w:lineRule="auto"/>
        <w:rPr>
          <w:rFonts w:ascii="Arial" w:hAnsi="Arial" w:cs="Arial"/>
        </w:rPr>
      </w:pPr>
      <w:r>
        <w:rPr>
          <w:rFonts w:ascii="Arial" w:hAnsi="Arial" w:cs="Arial"/>
        </w:rPr>
        <w:br w:type="page"/>
      </w:r>
    </w:p>
    <w:tbl>
      <w:tblPr>
        <w:tblStyle w:val="TableGrid"/>
        <w:tblW w:w="91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4050"/>
      </w:tblGrid>
      <w:tr w:rsidR="00761570" w14:paraId="52861474" w14:textId="77777777" w:rsidTr="00761570">
        <w:tc>
          <w:tcPr>
            <w:tcW w:w="5135" w:type="dxa"/>
          </w:tcPr>
          <w:p w14:paraId="264FE454" w14:textId="6B0C3F4D" w:rsidR="00761570" w:rsidRPr="00761570" w:rsidRDefault="00761570" w:rsidP="00761570">
            <w:pPr>
              <w:pStyle w:val="BodyText"/>
              <w:rPr>
                <w:rFonts w:ascii="Arial" w:hAnsi="Arial" w:cs="Arial"/>
                <w:b/>
                <w:bCs/>
                <w:sz w:val="22"/>
                <w:szCs w:val="22"/>
              </w:rPr>
            </w:pPr>
            <w:r w:rsidRPr="00761570">
              <w:rPr>
                <w:rFonts w:ascii="Arial" w:hAnsi="Arial" w:cs="Arial"/>
                <w:b/>
                <w:bCs/>
                <w:sz w:val="22"/>
                <w:szCs w:val="22"/>
              </w:rPr>
              <w:t xml:space="preserve">CCD: </w:t>
            </w:r>
          </w:p>
          <w:p w14:paraId="449F34F6" w14:textId="77777777" w:rsidR="00761570" w:rsidRPr="00761570" w:rsidRDefault="00761570" w:rsidP="00761570">
            <w:pPr>
              <w:pStyle w:val="BodyText"/>
              <w:rPr>
                <w:rFonts w:ascii="Arial" w:hAnsi="Arial" w:cs="Arial"/>
                <w:b/>
                <w:bCs/>
                <w:sz w:val="22"/>
                <w:szCs w:val="22"/>
              </w:rPr>
            </w:pPr>
          </w:p>
          <w:p w14:paraId="284BCA8C" w14:textId="0496D868" w:rsidR="00761570" w:rsidRPr="00761570" w:rsidRDefault="00761570" w:rsidP="00761570">
            <w:pPr>
              <w:pStyle w:val="BodyText"/>
              <w:rPr>
                <w:rFonts w:ascii="Arial" w:hAnsi="Arial" w:cs="Arial"/>
                <w:b/>
                <w:bCs/>
                <w:sz w:val="22"/>
                <w:szCs w:val="22"/>
              </w:rPr>
            </w:pPr>
            <w:r w:rsidRPr="00761570">
              <w:rPr>
                <w:rFonts w:ascii="Arial" w:hAnsi="Arial" w:cs="Arial"/>
                <w:b/>
                <w:bCs/>
                <w:sz w:val="22"/>
                <w:szCs w:val="22"/>
              </w:rPr>
              <w:t>COLUMBIA CONSERVATION DISTRICT</w:t>
            </w:r>
          </w:p>
          <w:p w14:paraId="40D856EE" w14:textId="77777777" w:rsidR="00761570" w:rsidRPr="00761570" w:rsidRDefault="00761570" w:rsidP="00761570">
            <w:pPr>
              <w:pStyle w:val="BodyText"/>
              <w:rPr>
                <w:rFonts w:ascii="Arial" w:hAnsi="Arial" w:cs="Arial"/>
                <w:sz w:val="22"/>
                <w:szCs w:val="22"/>
              </w:rPr>
            </w:pPr>
          </w:p>
          <w:p w14:paraId="3B6B3328" w14:textId="77777777" w:rsidR="00761570" w:rsidRDefault="00761570" w:rsidP="00761570">
            <w:pPr>
              <w:pStyle w:val="BodyText"/>
              <w:rPr>
                <w:rFonts w:ascii="Arial" w:hAnsi="Arial" w:cs="Arial"/>
                <w:sz w:val="22"/>
                <w:szCs w:val="22"/>
              </w:rPr>
            </w:pPr>
          </w:p>
          <w:p w14:paraId="71054464" w14:textId="77777777" w:rsidR="00754141" w:rsidRPr="00761570" w:rsidRDefault="00754141" w:rsidP="00761570">
            <w:pPr>
              <w:pStyle w:val="BodyText"/>
              <w:rPr>
                <w:rFonts w:ascii="Arial" w:hAnsi="Arial" w:cs="Arial"/>
                <w:sz w:val="22"/>
                <w:szCs w:val="22"/>
              </w:rPr>
            </w:pPr>
          </w:p>
          <w:p w14:paraId="254D28DE" w14:textId="77777777" w:rsidR="00761570" w:rsidRPr="00761570" w:rsidRDefault="00761570" w:rsidP="00761570">
            <w:pPr>
              <w:pStyle w:val="BodyText"/>
              <w:jc w:val="both"/>
              <w:rPr>
                <w:rFonts w:ascii="Arial" w:hAnsi="Arial" w:cs="Arial"/>
                <w:sz w:val="22"/>
                <w:szCs w:val="22"/>
                <w:u w:val="single"/>
              </w:rPr>
            </w:pP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p>
          <w:p w14:paraId="2F8C35F6" w14:textId="7561DF01" w:rsidR="00761570" w:rsidRPr="00761570" w:rsidRDefault="00761570" w:rsidP="00761570">
            <w:pPr>
              <w:pStyle w:val="BodyText"/>
              <w:rPr>
                <w:rFonts w:ascii="Arial" w:hAnsi="Arial" w:cs="Arial"/>
                <w:sz w:val="22"/>
                <w:szCs w:val="22"/>
              </w:rPr>
            </w:pPr>
            <w:r w:rsidRPr="00761570">
              <w:rPr>
                <w:rFonts w:ascii="Arial" w:hAnsi="Arial" w:cs="Arial"/>
                <w:sz w:val="22"/>
                <w:szCs w:val="22"/>
              </w:rPr>
              <w:t xml:space="preserve">Clay Hutchens, Board Chairman </w:t>
            </w:r>
          </w:p>
          <w:p w14:paraId="0FC62166" w14:textId="77777777" w:rsidR="00761570" w:rsidRPr="00761570" w:rsidRDefault="00761570" w:rsidP="00761570">
            <w:pPr>
              <w:rPr>
                <w:rFonts w:ascii="Arial" w:hAnsi="Arial" w:cs="Arial"/>
              </w:rPr>
            </w:pPr>
          </w:p>
          <w:p w14:paraId="3EFBFD21" w14:textId="77777777" w:rsidR="00761570" w:rsidRPr="00761570" w:rsidRDefault="00761570" w:rsidP="00761570">
            <w:pPr>
              <w:pStyle w:val="BodyText"/>
              <w:jc w:val="both"/>
              <w:rPr>
                <w:rFonts w:ascii="Arial" w:hAnsi="Arial" w:cs="Arial"/>
                <w:sz w:val="22"/>
                <w:szCs w:val="22"/>
                <w:u w:val="single"/>
              </w:rPr>
            </w:pPr>
            <w:r w:rsidRPr="00C35228">
              <w:rPr>
                <w:rFonts w:ascii="Arial" w:hAnsi="Arial" w:cs="Arial"/>
                <w:sz w:val="22"/>
                <w:szCs w:val="22"/>
              </w:rPr>
              <w:t xml:space="preserve">Date: </w:t>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p>
          <w:p w14:paraId="46C253B4" w14:textId="77777777" w:rsidR="00761570" w:rsidRPr="00761570" w:rsidRDefault="00761570" w:rsidP="00761570">
            <w:pPr>
              <w:rPr>
                <w:rFonts w:ascii="Arial" w:hAnsi="Arial" w:cs="Arial"/>
              </w:rPr>
            </w:pPr>
          </w:p>
        </w:tc>
        <w:tc>
          <w:tcPr>
            <w:tcW w:w="4050" w:type="dxa"/>
          </w:tcPr>
          <w:p w14:paraId="0FE1C3BD" w14:textId="77777777" w:rsidR="00761570" w:rsidRPr="00761570" w:rsidRDefault="00761570" w:rsidP="00761570">
            <w:pPr>
              <w:rPr>
                <w:rFonts w:ascii="Arial" w:hAnsi="Arial" w:cs="Arial"/>
                <w:b/>
                <w:bCs/>
              </w:rPr>
            </w:pPr>
            <w:r w:rsidRPr="00761570">
              <w:rPr>
                <w:rFonts w:ascii="Arial" w:hAnsi="Arial" w:cs="Arial"/>
                <w:b/>
                <w:bCs/>
              </w:rPr>
              <w:t>DSD:</w:t>
            </w:r>
          </w:p>
          <w:p w14:paraId="6D404613" w14:textId="77777777" w:rsidR="00761570" w:rsidRPr="00761570" w:rsidRDefault="00761570" w:rsidP="00761570">
            <w:pPr>
              <w:rPr>
                <w:rFonts w:ascii="Arial" w:hAnsi="Arial" w:cs="Arial"/>
                <w:b/>
                <w:bCs/>
              </w:rPr>
            </w:pPr>
          </w:p>
          <w:p w14:paraId="49745885" w14:textId="2A1C91AA" w:rsidR="00761570" w:rsidRPr="00761570" w:rsidRDefault="00761570" w:rsidP="00761570">
            <w:pPr>
              <w:pStyle w:val="BodyText"/>
              <w:rPr>
                <w:rFonts w:ascii="Arial" w:hAnsi="Arial" w:cs="Arial"/>
                <w:b/>
                <w:bCs/>
                <w:sz w:val="22"/>
                <w:szCs w:val="22"/>
              </w:rPr>
            </w:pPr>
            <w:r w:rsidRPr="00761570">
              <w:rPr>
                <w:rFonts w:ascii="Arial" w:hAnsi="Arial" w:cs="Arial"/>
                <w:b/>
                <w:bCs/>
                <w:sz w:val="22"/>
                <w:szCs w:val="22"/>
              </w:rPr>
              <w:t>DAYTON SCHOOL DISTRICT NO. 2</w:t>
            </w:r>
          </w:p>
          <w:p w14:paraId="330F528E" w14:textId="77777777" w:rsidR="00761570" w:rsidRPr="00761570" w:rsidRDefault="00761570" w:rsidP="00761570">
            <w:pPr>
              <w:pStyle w:val="BodyText"/>
              <w:rPr>
                <w:rFonts w:ascii="Arial" w:hAnsi="Arial" w:cs="Arial"/>
                <w:sz w:val="22"/>
                <w:szCs w:val="22"/>
              </w:rPr>
            </w:pPr>
          </w:p>
          <w:p w14:paraId="723EC85F" w14:textId="77777777" w:rsidR="00761570" w:rsidRDefault="00761570" w:rsidP="00761570">
            <w:pPr>
              <w:pStyle w:val="BodyText"/>
              <w:rPr>
                <w:rFonts w:ascii="Arial" w:hAnsi="Arial" w:cs="Arial"/>
                <w:sz w:val="22"/>
                <w:szCs w:val="22"/>
              </w:rPr>
            </w:pPr>
          </w:p>
          <w:p w14:paraId="78B69B64" w14:textId="77777777" w:rsidR="00754141" w:rsidRPr="00761570" w:rsidRDefault="00754141" w:rsidP="00761570">
            <w:pPr>
              <w:pStyle w:val="BodyText"/>
              <w:rPr>
                <w:rFonts w:ascii="Arial" w:hAnsi="Arial" w:cs="Arial"/>
                <w:sz w:val="22"/>
                <w:szCs w:val="22"/>
              </w:rPr>
            </w:pPr>
          </w:p>
          <w:p w14:paraId="551E2ADA" w14:textId="77777777" w:rsidR="00761570" w:rsidRPr="00761570" w:rsidRDefault="00761570" w:rsidP="00761570">
            <w:pPr>
              <w:pStyle w:val="BodyText"/>
              <w:jc w:val="both"/>
              <w:rPr>
                <w:rFonts w:ascii="Arial" w:hAnsi="Arial" w:cs="Arial"/>
                <w:sz w:val="22"/>
                <w:szCs w:val="22"/>
                <w:u w:val="single"/>
              </w:rPr>
            </w:pP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p>
          <w:p w14:paraId="49A11D5C" w14:textId="77777777" w:rsidR="00761570" w:rsidRPr="00761570" w:rsidRDefault="00761570" w:rsidP="00761570">
            <w:pPr>
              <w:rPr>
                <w:rFonts w:ascii="Arial" w:hAnsi="Arial" w:cs="Arial"/>
              </w:rPr>
            </w:pPr>
            <w:r w:rsidRPr="00761570">
              <w:rPr>
                <w:rFonts w:ascii="Arial" w:hAnsi="Arial" w:cs="Arial"/>
              </w:rPr>
              <w:t>Jeremy Wheatley, Superintendent</w:t>
            </w:r>
          </w:p>
          <w:p w14:paraId="0181C000" w14:textId="77777777" w:rsidR="00761570" w:rsidRPr="00761570" w:rsidRDefault="00761570" w:rsidP="00761570">
            <w:pPr>
              <w:rPr>
                <w:rFonts w:ascii="Arial" w:hAnsi="Arial" w:cs="Arial"/>
              </w:rPr>
            </w:pPr>
          </w:p>
          <w:p w14:paraId="408A6CE0" w14:textId="77777777" w:rsidR="00761570" w:rsidRPr="00761570" w:rsidRDefault="00761570" w:rsidP="00761570">
            <w:pPr>
              <w:pStyle w:val="BodyText"/>
              <w:jc w:val="both"/>
              <w:rPr>
                <w:rFonts w:ascii="Arial" w:hAnsi="Arial" w:cs="Arial"/>
                <w:sz w:val="22"/>
                <w:szCs w:val="22"/>
                <w:u w:val="single"/>
              </w:rPr>
            </w:pPr>
            <w:r w:rsidRPr="00761570">
              <w:rPr>
                <w:rFonts w:ascii="Arial" w:hAnsi="Arial" w:cs="Arial"/>
                <w:sz w:val="22"/>
                <w:szCs w:val="22"/>
              </w:rPr>
              <w:t xml:space="preserve">Date: </w:t>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r w:rsidRPr="00761570">
              <w:rPr>
                <w:rFonts w:ascii="Arial" w:hAnsi="Arial" w:cs="Arial"/>
                <w:sz w:val="22"/>
                <w:szCs w:val="22"/>
                <w:u w:val="single"/>
              </w:rPr>
              <w:tab/>
            </w:r>
          </w:p>
          <w:p w14:paraId="2811EB8C" w14:textId="197F978F" w:rsidR="00761570" w:rsidRPr="00761570" w:rsidRDefault="00761570" w:rsidP="00761570">
            <w:pPr>
              <w:rPr>
                <w:rFonts w:ascii="Arial" w:hAnsi="Arial" w:cs="Arial"/>
              </w:rPr>
            </w:pPr>
          </w:p>
        </w:tc>
      </w:tr>
    </w:tbl>
    <w:p w14:paraId="5033AF6D" w14:textId="77777777" w:rsidR="00041BAB" w:rsidRPr="0088291A" w:rsidRDefault="00041BAB" w:rsidP="0088291A">
      <w:pPr>
        <w:pStyle w:val="BodyText"/>
        <w:jc w:val="both"/>
        <w:rPr>
          <w:rFonts w:ascii="Arial" w:hAnsi="Arial" w:cs="Arial"/>
          <w:sz w:val="22"/>
          <w:szCs w:val="22"/>
        </w:rPr>
      </w:pPr>
    </w:p>
    <w:p w14:paraId="69DDBD7D" w14:textId="77777777" w:rsidR="00041BAB" w:rsidRPr="0088291A" w:rsidRDefault="00041BAB" w:rsidP="0088291A">
      <w:pPr>
        <w:jc w:val="both"/>
        <w:rPr>
          <w:rFonts w:ascii="Arial" w:hAnsi="Arial" w:cs="Arial"/>
        </w:rPr>
      </w:pPr>
    </w:p>
    <w:sectPr w:rsidR="00041BAB" w:rsidRPr="0088291A" w:rsidSect="00761570">
      <w:footerReference w:type="default" r:id="rId7"/>
      <w:pgSz w:w="12160" w:h="15880"/>
      <w:pgMar w:top="1440" w:right="1440" w:bottom="1440" w:left="1440" w:header="72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74A3" w14:textId="77777777" w:rsidR="00B42868" w:rsidRDefault="00B42868" w:rsidP="00041BAB">
      <w:r>
        <w:separator/>
      </w:r>
    </w:p>
  </w:endnote>
  <w:endnote w:type="continuationSeparator" w:id="0">
    <w:p w14:paraId="0C9D0612" w14:textId="77777777" w:rsidR="00B42868" w:rsidRDefault="00B42868" w:rsidP="00041BAB">
      <w:r>
        <w:continuationSeparator/>
      </w:r>
    </w:p>
  </w:endnote>
  <w:endnote w:type="continuationNotice" w:id="1">
    <w:p w14:paraId="78BDAEE0" w14:textId="77777777" w:rsidR="00E85556" w:rsidRDefault="00E8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838908"/>
      <w:docPartObj>
        <w:docPartGallery w:val="Page Numbers (Bottom of Page)"/>
        <w:docPartUnique/>
      </w:docPartObj>
    </w:sdtPr>
    <w:sdtEndPr>
      <w:rPr>
        <w:rFonts w:ascii="Arial" w:hAnsi="Arial" w:cs="Arial"/>
        <w:noProof/>
        <w:sz w:val="20"/>
        <w:szCs w:val="20"/>
      </w:rPr>
    </w:sdtEndPr>
    <w:sdtContent>
      <w:p w14:paraId="5A81055F" w14:textId="24828043" w:rsidR="0088291A" w:rsidRPr="0088291A" w:rsidRDefault="0088291A" w:rsidP="0088291A">
        <w:pPr>
          <w:spacing w:line="252" w:lineRule="exact"/>
          <w:rPr>
            <w:rFonts w:ascii="Arial" w:hAnsi="Arial" w:cs="Arial"/>
            <w:spacing w:val="-2"/>
            <w:sz w:val="20"/>
            <w:szCs w:val="20"/>
          </w:rPr>
        </w:pPr>
        <w:r w:rsidRPr="0088291A">
          <w:rPr>
            <w:rFonts w:ascii="Arial" w:hAnsi="Arial" w:cs="Arial"/>
            <w:spacing w:val="-2"/>
            <w:sz w:val="20"/>
            <w:szCs w:val="20"/>
          </w:rPr>
          <w:t>DSD</w:t>
        </w:r>
        <w:r w:rsidRPr="0088291A">
          <w:rPr>
            <w:rFonts w:ascii="Arial" w:hAnsi="Arial" w:cs="Arial"/>
            <w:spacing w:val="-6"/>
            <w:sz w:val="20"/>
            <w:szCs w:val="20"/>
          </w:rPr>
          <w:t xml:space="preserve"> </w:t>
        </w:r>
        <w:r w:rsidRPr="0088291A">
          <w:rPr>
            <w:rFonts w:ascii="Arial" w:hAnsi="Arial" w:cs="Arial"/>
            <w:spacing w:val="-2"/>
            <w:sz w:val="20"/>
            <w:szCs w:val="20"/>
          </w:rPr>
          <w:t>AND</w:t>
        </w:r>
        <w:r w:rsidRPr="0088291A">
          <w:rPr>
            <w:rFonts w:ascii="Arial" w:hAnsi="Arial" w:cs="Arial"/>
            <w:spacing w:val="-4"/>
            <w:sz w:val="20"/>
            <w:szCs w:val="20"/>
          </w:rPr>
          <w:t xml:space="preserve"> </w:t>
        </w:r>
        <w:r w:rsidRPr="0088291A">
          <w:rPr>
            <w:rFonts w:ascii="Arial" w:hAnsi="Arial" w:cs="Arial"/>
            <w:spacing w:val="-2"/>
            <w:sz w:val="20"/>
            <w:szCs w:val="20"/>
          </w:rPr>
          <w:t>CCD</w:t>
        </w:r>
        <w:r>
          <w:rPr>
            <w:rFonts w:ascii="Arial" w:hAnsi="Arial" w:cs="Arial"/>
            <w:spacing w:val="-2"/>
            <w:sz w:val="20"/>
            <w:szCs w:val="20"/>
          </w:rPr>
          <w:t xml:space="preserve"> </w:t>
        </w:r>
        <w:r w:rsidRPr="0088291A">
          <w:rPr>
            <w:rFonts w:ascii="Arial" w:hAnsi="Arial" w:cs="Arial"/>
            <w:spacing w:val="-2"/>
            <w:sz w:val="20"/>
            <w:szCs w:val="20"/>
          </w:rPr>
          <w:t xml:space="preserve">- </w:t>
        </w:r>
      </w:p>
      <w:p w14:paraId="10A3D578" w14:textId="77777777" w:rsidR="00761570" w:rsidRDefault="00761570" w:rsidP="0088291A">
        <w:pPr>
          <w:spacing w:line="252" w:lineRule="exact"/>
          <w:rPr>
            <w:rFonts w:ascii="Arial" w:hAnsi="Arial" w:cs="Arial"/>
            <w:spacing w:val="-2"/>
            <w:sz w:val="20"/>
            <w:szCs w:val="20"/>
          </w:rPr>
        </w:pPr>
        <w:r>
          <w:rPr>
            <w:rFonts w:ascii="Arial" w:hAnsi="Arial" w:cs="Arial"/>
            <w:spacing w:val="-2"/>
            <w:sz w:val="20"/>
            <w:szCs w:val="20"/>
          </w:rPr>
          <w:t xml:space="preserve">GREENHOUSE </w:t>
        </w:r>
        <w:r w:rsidR="0088291A" w:rsidRPr="0088291A">
          <w:rPr>
            <w:rFonts w:ascii="Arial" w:hAnsi="Arial" w:cs="Arial"/>
            <w:spacing w:val="-2"/>
            <w:sz w:val="20"/>
            <w:szCs w:val="20"/>
          </w:rPr>
          <w:t xml:space="preserve">COLLABORATIVE </w:t>
        </w:r>
      </w:p>
      <w:p w14:paraId="14FCE314" w14:textId="1AB16312" w:rsidR="00041BAB" w:rsidRPr="0088291A" w:rsidRDefault="0088291A" w:rsidP="0088291A">
        <w:pPr>
          <w:spacing w:line="252" w:lineRule="exact"/>
          <w:rPr>
            <w:rFonts w:ascii="Arial" w:hAnsi="Arial" w:cs="Arial"/>
            <w:spacing w:val="-2"/>
            <w:sz w:val="20"/>
            <w:szCs w:val="20"/>
          </w:rPr>
        </w:pPr>
        <w:r w:rsidRPr="0088291A">
          <w:rPr>
            <w:rFonts w:ascii="Arial" w:hAnsi="Arial" w:cs="Arial"/>
            <w:spacing w:val="-2"/>
            <w:sz w:val="20"/>
            <w:szCs w:val="20"/>
          </w:rPr>
          <w:t xml:space="preserve">USAGE AGREEMENT – </w:t>
        </w:r>
        <w:r w:rsidRPr="0088291A">
          <w:rPr>
            <w:rFonts w:ascii="Arial" w:hAnsi="Arial" w:cs="Arial"/>
            <w:sz w:val="20"/>
            <w:szCs w:val="20"/>
          </w:rPr>
          <w:fldChar w:fldCharType="begin"/>
        </w:r>
        <w:r w:rsidRPr="0088291A">
          <w:rPr>
            <w:rFonts w:ascii="Arial" w:hAnsi="Arial" w:cs="Arial"/>
            <w:sz w:val="20"/>
            <w:szCs w:val="20"/>
          </w:rPr>
          <w:instrText xml:space="preserve"> PAGE   \* MERGEFORMAT </w:instrText>
        </w:r>
        <w:r w:rsidRPr="0088291A">
          <w:rPr>
            <w:rFonts w:ascii="Arial" w:hAnsi="Arial" w:cs="Arial"/>
            <w:sz w:val="20"/>
            <w:szCs w:val="20"/>
          </w:rPr>
          <w:fldChar w:fldCharType="separate"/>
        </w:r>
        <w:r w:rsidRPr="0088291A">
          <w:rPr>
            <w:rFonts w:ascii="Arial" w:hAnsi="Arial" w:cs="Arial"/>
            <w:noProof/>
            <w:sz w:val="20"/>
            <w:szCs w:val="20"/>
          </w:rPr>
          <w:t>2</w:t>
        </w:r>
        <w:r w:rsidRPr="0088291A">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478D" w14:textId="77777777" w:rsidR="00B42868" w:rsidRDefault="00B42868" w:rsidP="00041BAB">
      <w:r>
        <w:separator/>
      </w:r>
    </w:p>
  </w:footnote>
  <w:footnote w:type="continuationSeparator" w:id="0">
    <w:p w14:paraId="1F9368D9" w14:textId="77777777" w:rsidR="00B42868" w:rsidRDefault="00B42868" w:rsidP="00041BAB">
      <w:r>
        <w:continuationSeparator/>
      </w:r>
    </w:p>
  </w:footnote>
  <w:footnote w:type="continuationNotice" w:id="1">
    <w:p w14:paraId="2B32CADF" w14:textId="77777777" w:rsidR="00E85556" w:rsidRDefault="00E85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11F62"/>
    <w:multiLevelType w:val="hybridMultilevel"/>
    <w:tmpl w:val="68C855E6"/>
    <w:lvl w:ilvl="0" w:tplc="F09E7C12">
      <w:start w:val="11"/>
      <w:numFmt w:val="decimal"/>
      <w:lvlText w:val="%1."/>
      <w:lvlJc w:val="left"/>
      <w:pPr>
        <w:ind w:left="172" w:hanging="690"/>
        <w:jc w:val="right"/>
      </w:pPr>
      <w:rPr>
        <w:rFonts w:hint="default"/>
        <w:spacing w:val="0"/>
        <w:w w:val="101"/>
        <w:lang w:val="en-US" w:eastAsia="en-US" w:bidi="ar-SA"/>
      </w:rPr>
    </w:lvl>
    <w:lvl w:ilvl="1" w:tplc="54EEA7A4">
      <w:numFmt w:val="bullet"/>
      <w:lvlText w:val="•"/>
      <w:lvlJc w:val="left"/>
      <w:pPr>
        <w:ind w:left="1090" w:hanging="690"/>
      </w:pPr>
      <w:rPr>
        <w:rFonts w:hint="default"/>
        <w:lang w:val="en-US" w:eastAsia="en-US" w:bidi="ar-SA"/>
      </w:rPr>
    </w:lvl>
    <w:lvl w:ilvl="2" w:tplc="D19E56DA">
      <w:numFmt w:val="bullet"/>
      <w:lvlText w:val="•"/>
      <w:lvlJc w:val="left"/>
      <w:pPr>
        <w:ind w:left="2000" w:hanging="690"/>
      </w:pPr>
      <w:rPr>
        <w:rFonts w:hint="default"/>
        <w:lang w:val="en-US" w:eastAsia="en-US" w:bidi="ar-SA"/>
      </w:rPr>
    </w:lvl>
    <w:lvl w:ilvl="3" w:tplc="645C7952">
      <w:numFmt w:val="bullet"/>
      <w:lvlText w:val="•"/>
      <w:lvlJc w:val="left"/>
      <w:pPr>
        <w:ind w:left="2910" w:hanging="690"/>
      </w:pPr>
      <w:rPr>
        <w:rFonts w:hint="default"/>
        <w:lang w:val="en-US" w:eastAsia="en-US" w:bidi="ar-SA"/>
      </w:rPr>
    </w:lvl>
    <w:lvl w:ilvl="4" w:tplc="E530262E">
      <w:numFmt w:val="bullet"/>
      <w:lvlText w:val="•"/>
      <w:lvlJc w:val="left"/>
      <w:pPr>
        <w:ind w:left="3820" w:hanging="690"/>
      </w:pPr>
      <w:rPr>
        <w:rFonts w:hint="default"/>
        <w:lang w:val="en-US" w:eastAsia="en-US" w:bidi="ar-SA"/>
      </w:rPr>
    </w:lvl>
    <w:lvl w:ilvl="5" w:tplc="F9ACFCB2">
      <w:numFmt w:val="bullet"/>
      <w:lvlText w:val="•"/>
      <w:lvlJc w:val="left"/>
      <w:pPr>
        <w:ind w:left="4730" w:hanging="690"/>
      </w:pPr>
      <w:rPr>
        <w:rFonts w:hint="default"/>
        <w:lang w:val="en-US" w:eastAsia="en-US" w:bidi="ar-SA"/>
      </w:rPr>
    </w:lvl>
    <w:lvl w:ilvl="6" w:tplc="F7BEBD50">
      <w:numFmt w:val="bullet"/>
      <w:lvlText w:val="•"/>
      <w:lvlJc w:val="left"/>
      <w:pPr>
        <w:ind w:left="5640" w:hanging="690"/>
      </w:pPr>
      <w:rPr>
        <w:rFonts w:hint="default"/>
        <w:lang w:val="en-US" w:eastAsia="en-US" w:bidi="ar-SA"/>
      </w:rPr>
    </w:lvl>
    <w:lvl w:ilvl="7" w:tplc="44F26FD4">
      <w:numFmt w:val="bullet"/>
      <w:lvlText w:val="•"/>
      <w:lvlJc w:val="left"/>
      <w:pPr>
        <w:ind w:left="6550" w:hanging="690"/>
      </w:pPr>
      <w:rPr>
        <w:rFonts w:hint="default"/>
        <w:lang w:val="en-US" w:eastAsia="en-US" w:bidi="ar-SA"/>
      </w:rPr>
    </w:lvl>
    <w:lvl w:ilvl="8" w:tplc="7ADA7BF0">
      <w:numFmt w:val="bullet"/>
      <w:lvlText w:val="•"/>
      <w:lvlJc w:val="left"/>
      <w:pPr>
        <w:ind w:left="7460" w:hanging="690"/>
      </w:pPr>
      <w:rPr>
        <w:rFonts w:hint="default"/>
        <w:lang w:val="en-US" w:eastAsia="en-US" w:bidi="ar-SA"/>
      </w:rPr>
    </w:lvl>
  </w:abstractNum>
  <w:abstractNum w:abstractNumId="1" w15:restartNumberingAfterBreak="0">
    <w:nsid w:val="29525F0A"/>
    <w:multiLevelType w:val="hybridMultilevel"/>
    <w:tmpl w:val="866C6F3A"/>
    <w:lvl w:ilvl="0" w:tplc="764A7FA4">
      <w:start w:val="2"/>
      <w:numFmt w:val="decimal"/>
      <w:lvlText w:val="%1."/>
      <w:lvlJc w:val="left"/>
      <w:pPr>
        <w:ind w:left="694" w:hanging="694"/>
        <w:jc w:val="right"/>
      </w:pPr>
      <w:rPr>
        <w:rFonts w:hint="default"/>
        <w:spacing w:val="0"/>
        <w:w w:val="69"/>
        <w:lang w:val="en-US" w:eastAsia="en-US" w:bidi="ar-SA"/>
      </w:rPr>
    </w:lvl>
    <w:lvl w:ilvl="1" w:tplc="2A02190E">
      <w:numFmt w:val="bullet"/>
      <w:lvlText w:val="•"/>
      <w:lvlJc w:val="left"/>
      <w:pPr>
        <w:ind w:left="1608" w:hanging="694"/>
      </w:pPr>
      <w:rPr>
        <w:rFonts w:hint="default"/>
        <w:lang w:val="en-US" w:eastAsia="en-US" w:bidi="ar-SA"/>
      </w:rPr>
    </w:lvl>
    <w:lvl w:ilvl="2" w:tplc="B330D86A">
      <w:numFmt w:val="bullet"/>
      <w:lvlText w:val="•"/>
      <w:lvlJc w:val="left"/>
      <w:pPr>
        <w:ind w:left="2516" w:hanging="694"/>
      </w:pPr>
      <w:rPr>
        <w:rFonts w:hint="default"/>
        <w:lang w:val="en-US" w:eastAsia="en-US" w:bidi="ar-SA"/>
      </w:rPr>
    </w:lvl>
    <w:lvl w:ilvl="3" w:tplc="E456505E">
      <w:numFmt w:val="bullet"/>
      <w:lvlText w:val="•"/>
      <w:lvlJc w:val="left"/>
      <w:pPr>
        <w:ind w:left="3424" w:hanging="694"/>
      </w:pPr>
      <w:rPr>
        <w:rFonts w:hint="default"/>
        <w:lang w:val="en-US" w:eastAsia="en-US" w:bidi="ar-SA"/>
      </w:rPr>
    </w:lvl>
    <w:lvl w:ilvl="4" w:tplc="9732F2B8">
      <w:numFmt w:val="bullet"/>
      <w:lvlText w:val="•"/>
      <w:lvlJc w:val="left"/>
      <w:pPr>
        <w:ind w:left="4332" w:hanging="694"/>
      </w:pPr>
      <w:rPr>
        <w:rFonts w:hint="default"/>
        <w:lang w:val="en-US" w:eastAsia="en-US" w:bidi="ar-SA"/>
      </w:rPr>
    </w:lvl>
    <w:lvl w:ilvl="5" w:tplc="1224590A">
      <w:numFmt w:val="bullet"/>
      <w:lvlText w:val="•"/>
      <w:lvlJc w:val="left"/>
      <w:pPr>
        <w:ind w:left="5240" w:hanging="694"/>
      </w:pPr>
      <w:rPr>
        <w:rFonts w:hint="default"/>
        <w:lang w:val="en-US" w:eastAsia="en-US" w:bidi="ar-SA"/>
      </w:rPr>
    </w:lvl>
    <w:lvl w:ilvl="6" w:tplc="2CC4B316">
      <w:numFmt w:val="bullet"/>
      <w:lvlText w:val="•"/>
      <w:lvlJc w:val="left"/>
      <w:pPr>
        <w:ind w:left="6148" w:hanging="694"/>
      </w:pPr>
      <w:rPr>
        <w:rFonts w:hint="default"/>
        <w:lang w:val="en-US" w:eastAsia="en-US" w:bidi="ar-SA"/>
      </w:rPr>
    </w:lvl>
    <w:lvl w:ilvl="7" w:tplc="C5DE820A">
      <w:numFmt w:val="bullet"/>
      <w:lvlText w:val="•"/>
      <w:lvlJc w:val="left"/>
      <w:pPr>
        <w:ind w:left="7056" w:hanging="694"/>
      </w:pPr>
      <w:rPr>
        <w:rFonts w:hint="default"/>
        <w:lang w:val="en-US" w:eastAsia="en-US" w:bidi="ar-SA"/>
      </w:rPr>
    </w:lvl>
    <w:lvl w:ilvl="8" w:tplc="1AA469E6">
      <w:numFmt w:val="bullet"/>
      <w:lvlText w:val="•"/>
      <w:lvlJc w:val="left"/>
      <w:pPr>
        <w:ind w:left="7964" w:hanging="694"/>
      </w:pPr>
      <w:rPr>
        <w:rFonts w:hint="default"/>
        <w:lang w:val="en-US" w:eastAsia="en-US" w:bidi="ar-SA"/>
      </w:rPr>
    </w:lvl>
  </w:abstractNum>
  <w:abstractNum w:abstractNumId="2" w15:restartNumberingAfterBreak="0">
    <w:nsid w:val="44204C55"/>
    <w:multiLevelType w:val="hybridMultilevel"/>
    <w:tmpl w:val="6F48AB82"/>
    <w:lvl w:ilvl="0" w:tplc="3A5E9880">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37351">
    <w:abstractNumId w:val="0"/>
  </w:num>
  <w:num w:numId="2" w16cid:durableId="1225409856">
    <w:abstractNumId w:val="1"/>
  </w:num>
  <w:num w:numId="3" w16cid:durableId="122526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AB"/>
    <w:rsid w:val="000303A0"/>
    <w:rsid w:val="00041BAB"/>
    <w:rsid w:val="00050636"/>
    <w:rsid w:val="000562F7"/>
    <w:rsid w:val="0007533E"/>
    <w:rsid w:val="000911AD"/>
    <w:rsid w:val="000A6616"/>
    <w:rsid w:val="000B2965"/>
    <w:rsid w:val="000C4134"/>
    <w:rsid w:val="000E4716"/>
    <w:rsid w:val="000E6E41"/>
    <w:rsid w:val="000F7FF2"/>
    <w:rsid w:val="001213E2"/>
    <w:rsid w:val="00182FB5"/>
    <w:rsid w:val="0019215F"/>
    <w:rsid w:val="001C3FC1"/>
    <w:rsid w:val="001E02C6"/>
    <w:rsid w:val="001E0664"/>
    <w:rsid w:val="001E08E3"/>
    <w:rsid w:val="001F0076"/>
    <w:rsid w:val="001F4151"/>
    <w:rsid w:val="00236456"/>
    <w:rsid w:val="002646EE"/>
    <w:rsid w:val="00285CEC"/>
    <w:rsid w:val="00287F2A"/>
    <w:rsid w:val="002A0D42"/>
    <w:rsid w:val="002B16FB"/>
    <w:rsid w:val="002C0520"/>
    <w:rsid w:val="002D4E8D"/>
    <w:rsid w:val="002E6E6E"/>
    <w:rsid w:val="0034194B"/>
    <w:rsid w:val="00345948"/>
    <w:rsid w:val="00385E3D"/>
    <w:rsid w:val="003945F6"/>
    <w:rsid w:val="003A0336"/>
    <w:rsid w:val="003A39F6"/>
    <w:rsid w:val="003C6B4A"/>
    <w:rsid w:val="003C7C2A"/>
    <w:rsid w:val="00401245"/>
    <w:rsid w:val="00411818"/>
    <w:rsid w:val="00475718"/>
    <w:rsid w:val="004B2721"/>
    <w:rsid w:val="004B314F"/>
    <w:rsid w:val="004D1111"/>
    <w:rsid w:val="004D6879"/>
    <w:rsid w:val="004E5D91"/>
    <w:rsid w:val="004F49C7"/>
    <w:rsid w:val="00520093"/>
    <w:rsid w:val="00526AF6"/>
    <w:rsid w:val="005848A1"/>
    <w:rsid w:val="0058568E"/>
    <w:rsid w:val="005918E4"/>
    <w:rsid w:val="005B27D2"/>
    <w:rsid w:val="005B47D7"/>
    <w:rsid w:val="00623227"/>
    <w:rsid w:val="006437E1"/>
    <w:rsid w:val="006667AF"/>
    <w:rsid w:val="006A7F37"/>
    <w:rsid w:val="006D5B88"/>
    <w:rsid w:val="006E29F7"/>
    <w:rsid w:val="006F2C36"/>
    <w:rsid w:val="00700527"/>
    <w:rsid w:val="0072444C"/>
    <w:rsid w:val="007414AF"/>
    <w:rsid w:val="00754141"/>
    <w:rsid w:val="00761570"/>
    <w:rsid w:val="00767AD5"/>
    <w:rsid w:val="007952C5"/>
    <w:rsid w:val="007F0B38"/>
    <w:rsid w:val="00817430"/>
    <w:rsid w:val="00820F60"/>
    <w:rsid w:val="008465B9"/>
    <w:rsid w:val="0085249D"/>
    <w:rsid w:val="008606D8"/>
    <w:rsid w:val="00876EB4"/>
    <w:rsid w:val="00880256"/>
    <w:rsid w:val="0088291A"/>
    <w:rsid w:val="008E379B"/>
    <w:rsid w:val="009003C7"/>
    <w:rsid w:val="00920A41"/>
    <w:rsid w:val="00935D8F"/>
    <w:rsid w:val="0096094A"/>
    <w:rsid w:val="00994F06"/>
    <w:rsid w:val="009960E7"/>
    <w:rsid w:val="009F00B7"/>
    <w:rsid w:val="009F444E"/>
    <w:rsid w:val="00A00EA7"/>
    <w:rsid w:val="00A07FC2"/>
    <w:rsid w:val="00A33F1F"/>
    <w:rsid w:val="00A350A6"/>
    <w:rsid w:val="00A36142"/>
    <w:rsid w:val="00A672C5"/>
    <w:rsid w:val="00A7082E"/>
    <w:rsid w:val="00A94BC1"/>
    <w:rsid w:val="00B241BE"/>
    <w:rsid w:val="00B42868"/>
    <w:rsid w:val="00B471E7"/>
    <w:rsid w:val="00B50862"/>
    <w:rsid w:val="00B60A76"/>
    <w:rsid w:val="00B6132A"/>
    <w:rsid w:val="00B6622D"/>
    <w:rsid w:val="00B73747"/>
    <w:rsid w:val="00B74968"/>
    <w:rsid w:val="00BD24DF"/>
    <w:rsid w:val="00BD4C06"/>
    <w:rsid w:val="00BF067D"/>
    <w:rsid w:val="00C35966"/>
    <w:rsid w:val="00C6134A"/>
    <w:rsid w:val="00C860BD"/>
    <w:rsid w:val="00CC5A0B"/>
    <w:rsid w:val="00CC6BD7"/>
    <w:rsid w:val="00CD67C4"/>
    <w:rsid w:val="00CD6E1D"/>
    <w:rsid w:val="00CF46DB"/>
    <w:rsid w:val="00D21D84"/>
    <w:rsid w:val="00D2561C"/>
    <w:rsid w:val="00D40920"/>
    <w:rsid w:val="00D4763B"/>
    <w:rsid w:val="00D56222"/>
    <w:rsid w:val="00D801A1"/>
    <w:rsid w:val="00DA1676"/>
    <w:rsid w:val="00DA1CD1"/>
    <w:rsid w:val="00DA297A"/>
    <w:rsid w:val="00DB33EB"/>
    <w:rsid w:val="00DC7DCD"/>
    <w:rsid w:val="00DD4756"/>
    <w:rsid w:val="00DD51C7"/>
    <w:rsid w:val="00DE2843"/>
    <w:rsid w:val="00DF07CB"/>
    <w:rsid w:val="00E47737"/>
    <w:rsid w:val="00E630CB"/>
    <w:rsid w:val="00E67470"/>
    <w:rsid w:val="00E70DDE"/>
    <w:rsid w:val="00E74327"/>
    <w:rsid w:val="00E85556"/>
    <w:rsid w:val="00E8637D"/>
    <w:rsid w:val="00E87D43"/>
    <w:rsid w:val="00EB7864"/>
    <w:rsid w:val="00F172C7"/>
    <w:rsid w:val="00F20B5A"/>
    <w:rsid w:val="00F25890"/>
    <w:rsid w:val="00F3787B"/>
    <w:rsid w:val="00F5421B"/>
    <w:rsid w:val="00F81402"/>
    <w:rsid w:val="00F86851"/>
    <w:rsid w:val="00FA5429"/>
    <w:rsid w:val="00FB2B47"/>
    <w:rsid w:val="00FD157F"/>
    <w:rsid w:val="00F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4240"/>
  <w15:chartTrackingRefBased/>
  <w15:docId w15:val="{866F5E3C-B007-4A86-8F54-C9FE472A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7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1BAB"/>
    <w:rPr>
      <w:sz w:val="21"/>
      <w:szCs w:val="21"/>
    </w:rPr>
  </w:style>
  <w:style w:type="character" w:customStyle="1" w:styleId="BodyTextChar">
    <w:name w:val="Body Text Char"/>
    <w:basedOn w:val="DefaultParagraphFont"/>
    <w:link w:val="BodyText"/>
    <w:uiPriority w:val="1"/>
    <w:rsid w:val="00041BAB"/>
    <w:rPr>
      <w:rFonts w:ascii="Times New Roman" w:eastAsia="Times New Roman" w:hAnsi="Times New Roman" w:cs="Times New Roman"/>
      <w:kern w:val="0"/>
      <w:sz w:val="21"/>
      <w:szCs w:val="21"/>
      <w14:ligatures w14:val="none"/>
    </w:rPr>
  </w:style>
  <w:style w:type="paragraph" w:styleId="ListParagraph">
    <w:name w:val="List Paragraph"/>
    <w:basedOn w:val="Normal"/>
    <w:uiPriority w:val="1"/>
    <w:qFormat/>
    <w:rsid w:val="00041BAB"/>
    <w:pPr>
      <w:ind w:left="116" w:hanging="691"/>
    </w:pPr>
  </w:style>
  <w:style w:type="paragraph" w:customStyle="1" w:styleId="TableParagraph">
    <w:name w:val="Table Paragraph"/>
    <w:basedOn w:val="Normal"/>
    <w:uiPriority w:val="1"/>
    <w:qFormat/>
    <w:rsid w:val="00041BAB"/>
  </w:style>
  <w:style w:type="paragraph" w:styleId="Header">
    <w:name w:val="header"/>
    <w:basedOn w:val="Normal"/>
    <w:link w:val="HeaderChar"/>
    <w:uiPriority w:val="99"/>
    <w:unhideWhenUsed/>
    <w:rsid w:val="00041BAB"/>
    <w:pPr>
      <w:tabs>
        <w:tab w:val="center" w:pos="4680"/>
        <w:tab w:val="right" w:pos="9360"/>
      </w:tabs>
    </w:pPr>
  </w:style>
  <w:style w:type="character" w:customStyle="1" w:styleId="HeaderChar">
    <w:name w:val="Header Char"/>
    <w:basedOn w:val="DefaultParagraphFont"/>
    <w:link w:val="Header"/>
    <w:uiPriority w:val="99"/>
    <w:rsid w:val="00041BA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41BAB"/>
    <w:pPr>
      <w:tabs>
        <w:tab w:val="center" w:pos="4680"/>
        <w:tab w:val="right" w:pos="9360"/>
      </w:tabs>
    </w:pPr>
  </w:style>
  <w:style w:type="character" w:customStyle="1" w:styleId="FooterChar">
    <w:name w:val="Footer Char"/>
    <w:basedOn w:val="DefaultParagraphFont"/>
    <w:link w:val="Footer"/>
    <w:uiPriority w:val="99"/>
    <w:rsid w:val="00041BAB"/>
    <w:rPr>
      <w:rFonts w:ascii="Times New Roman" w:eastAsia="Times New Roman" w:hAnsi="Times New Roman" w:cs="Times New Roman"/>
      <w:kern w:val="0"/>
      <w14:ligatures w14:val="none"/>
    </w:rPr>
  </w:style>
  <w:style w:type="paragraph" w:styleId="Revision">
    <w:name w:val="Revision"/>
    <w:hidden/>
    <w:uiPriority w:val="99"/>
    <w:semiHidden/>
    <w:rsid w:val="00A00EA7"/>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00EA7"/>
    <w:rPr>
      <w:sz w:val="16"/>
      <w:szCs w:val="16"/>
    </w:rPr>
  </w:style>
  <w:style w:type="paragraph" w:styleId="CommentText">
    <w:name w:val="annotation text"/>
    <w:basedOn w:val="Normal"/>
    <w:link w:val="CommentTextChar"/>
    <w:uiPriority w:val="99"/>
    <w:unhideWhenUsed/>
    <w:rsid w:val="00A00EA7"/>
    <w:rPr>
      <w:sz w:val="20"/>
      <w:szCs w:val="20"/>
    </w:rPr>
  </w:style>
  <w:style w:type="character" w:customStyle="1" w:styleId="CommentTextChar">
    <w:name w:val="Comment Text Char"/>
    <w:basedOn w:val="DefaultParagraphFont"/>
    <w:link w:val="CommentText"/>
    <w:uiPriority w:val="99"/>
    <w:rsid w:val="00A00EA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00EA7"/>
    <w:rPr>
      <w:b/>
      <w:bCs/>
    </w:rPr>
  </w:style>
  <w:style w:type="character" w:customStyle="1" w:styleId="CommentSubjectChar">
    <w:name w:val="Comment Subject Char"/>
    <w:basedOn w:val="CommentTextChar"/>
    <w:link w:val="CommentSubject"/>
    <w:uiPriority w:val="99"/>
    <w:semiHidden/>
    <w:rsid w:val="00A00EA7"/>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920A41"/>
    <w:rPr>
      <w:color w:val="0563C1" w:themeColor="hyperlink"/>
      <w:u w:val="single"/>
    </w:rPr>
  </w:style>
  <w:style w:type="character" w:styleId="UnresolvedMention">
    <w:name w:val="Unresolved Mention"/>
    <w:basedOn w:val="DefaultParagraphFont"/>
    <w:uiPriority w:val="99"/>
    <w:semiHidden/>
    <w:unhideWhenUsed/>
    <w:rsid w:val="00920A41"/>
    <w:rPr>
      <w:color w:val="605E5C"/>
      <w:shd w:val="clear" w:color="auto" w:fill="E1DFDD"/>
    </w:rPr>
  </w:style>
  <w:style w:type="table" w:styleId="TableGrid">
    <w:name w:val="Table Grid"/>
    <w:basedOn w:val="TableNormal"/>
    <w:uiPriority w:val="39"/>
    <w:rsid w:val="0076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Manager</dc:creator>
  <cp:keywords/>
  <dc:description/>
  <cp:lastModifiedBy>CSD - Kimiko A. Torres</cp:lastModifiedBy>
  <cp:revision>34</cp:revision>
  <dcterms:created xsi:type="dcterms:W3CDTF">2024-10-09T23:02:00Z</dcterms:created>
  <dcterms:modified xsi:type="dcterms:W3CDTF">2024-10-11T22:56:00Z</dcterms:modified>
</cp:coreProperties>
</file>